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2DE0D" w14:textId="77777777" w:rsidR="002972D9" w:rsidRDefault="002972D9" w:rsidP="002972D9">
      <w:pPr>
        <w:rPr>
          <w:b/>
          <w:sz w:val="28"/>
          <w:szCs w:val="28"/>
        </w:rPr>
      </w:pPr>
      <w:r>
        <w:rPr>
          <w:b/>
          <w:sz w:val="28"/>
          <w:szCs w:val="28"/>
        </w:rPr>
        <w:t>Section Name:  Structure &amp; Organization</w:t>
      </w:r>
    </w:p>
    <w:p w14:paraId="7B2D6ED0" w14:textId="77777777" w:rsidR="002972D9" w:rsidRDefault="002972D9" w:rsidP="002972D9">
      <w:pPr>
        <w:rPr>
          <w:b/>
          <w:sz w:val="28"/>
          <w:szCs w:val="28"/>
        </w:rPr>
      </w:pPr>
      <w:r>
        <w:rPr>
          <w:b/>
          <w:sz w:val="28"/>
          <w:szCs w:val="28"/>
        </w:rPr>
        <w:t>Section Number: 3.04</w:t>
      </w:r>
    </w:p>
    <w:p w14:paraId="19011674" w14:textId="77777777" w:rsidR="002972D9" w:rsidRDefault="002972D9" w:rsidP="002972D9">
      <w:pPr>
        <w:rPr>
          <w:b/>
          <w:sz w:val="28"/>
          <w:szCs w:val="28"/>
        </w:rPr>
      </w:pPr>
      <w:r>
        <w:rPr>
          <w:b/>
          <w:sz w:val="28"/>
          <w:szCs w:val="28"/>
        </w:rPr>
        <w:t>Title:  Financial Guidelines</w:t>
      </w:r>
    </w:p>
    <w:p w14:paraId="59C72167" w14:textId="77777777" w:rsidR="002972D9" w:rsidRDefault="002972D9" w:rsidP="002972D9">
      <w:pPr>
        <w:rPr>
          <w:b/>
          <w:sz w:val="28"/>
          <w:szCs w:val="28"/>
        </w:rPr>
      </w:pPr>
      <w:r>
        <w:rPr>
          <w:b/>
          <w:sz w:val="28"/>
          <w:szCs w:val="28"/>
        </w:rPr>
        <w:t xml:space="preserve">      </w:t>
      </w:r>
    </w:p>
    <w:p w14:paraId="47594E46" w14:textId="77777777" w:rsidR="002972D9" w:rsidRDefault="002972D9" w:rsidP="002972D9">
      <w:pPr>
        <w:rPr>
          <w:rFonts w:ascii="Arial Narrow" w:hAnsi="Arial Narrow"/>
          <w:sz w:val="22"/>
          <w:szCs w:val="22"/>
        </w:rPr>
      </w:pPr>
      <w:r>
        <w:rPr>
          <w:rFonts w:ascii="Arial Narrow" w:hAnsi="Arial Narrow"/>
          <w:b/>
          <w:sz w:val="22"/>
          <w:szCs w:val="22"/>
        </w:rPr>
        <w:t>Description:</w:t>
      </w:r>
      <w:r>
        <w:rPr>
          <w:rFonts w:ascii="Arial Narrow" w:hAnsi="Arial Narrow"/>
          <w:sz w:val="22"/>
          <w:szCs w:val="22"/>
        </w:rPr>
        <w:t xml:space="preserve">  To ensure the proper use of New York State Women, Inc. (NYSWI) funds, the following procedures are to be followed by the Board of Directors.</w:t>
      </w:r>
    </w:p>
    <w:p w14:paraId="481CB5CF" w14:textId="77777777" w:rsidR="00945610" w:rsidRDefault="00945610" w:rsidP="00945610">
      <w:pPr>
        <w:pStyle w:val="Header"/>
        <w:jc w:val="center"/>
        <w:rPr>
          <w:rFonts w:ascii="Arial Narrow" w:hAnsi="Arial Narrow"/>
          <w:b/>
          <w:sz w:val="24"/>
          <w:szCs w:val="24"/>
        </w:rPr>
      </w:pPr>
    </w:p>
    <w:p w14:paraId="1077B300" w14:textId="77777777" w:rsidR="00945610" w:rsidRDefault="00945610" w:rsidP="00945610">
      <w:pPr>
        <w:pStyle w:val="Header"/>
        <w:jc w:val="center"/>
        <w:rPr>
          <w:rFonts w:ascii="Arial Narrow" w:hAnsi="Arial Narrow"/>
          <w:b/>
          <w:sz w:val="32"/>
          <w:szCs w:val="32"/>
        </w:rPr>
      </w:pPr>
      <w:r>
        <w:rPr>
          <w:rFonts w:ascii="Arial Narrow" w:hAnsi="Arial Narrow"/>
          <w:b/>
          <w:sz w:val="24"/>
          <w:szCs w:val="24"/>
        </w:rPr>
        <w:t>New York State Women, Incorporated (NYSWI)</w:t>
      </w:r>
      <w:r w:rsidRPr="00D43A35">
        <w:rPr>
          <w:rFonts w:ascii="Arial Narrow" w:hAnsi="Arial Narrow"/>
          <w:b/>
          <w:sz w:val="32"/>
          <w:szCs w:val="32"/>
        </w:rPr>
        <w:t xml:space="preserve"> </w:t>
      </w:r>
    </w:p>
    <w:p w14:paraId="5B1AB095" w14:textId="77777777" w:rsidR="00945610" w:rsidRPr="00436250" w:rsidRDefault="00945610" w:rsidP="00945610">
      <w:pPr>
        <w:pStyle w:val="Header"/>
        <w:jc w:val="center"/>
        <w:rPr>
          <w:rFonts w:ascii="Arial Narrow" w:hAnsi="Arial Narrow"/>
          <w:b/>
          <w:sz w:val="24"/>
          <w:szCs w:val="24"/>
        </w:rPr>
      </w:pPr>
      <w:r w:rsidRPr="00436250">
        <w:rPr>
          <w:rFonts w:ascii="Arial Narrow" w:hAnsi="Arial Narrow"/>
          <w:b/>
          <w:sz w:val="24"/>
          <w:szCs w:val="24"/>
        </w:rPr>
        <w:t>FINANCIAL GUIDELINES</w:t>
      </w:r>
    </w:p>
    <w:p w14:paraId="29F53D11" w14:textId="77777777" w:rsidR="00A23FD2" w:rsidRDefault="00A23FD2">
      <w:pPr>
        <w:pStyle w:val="Heading1"/>
        <w:rPr>
          <w:b/>
          <w:i/>
          <w:szCs w:val="24"/>
        </w:rPr>
      </w:pPr>
    </w:p>
    <w:p w14:paraId="40346F18" w14:textId="77777777" w:rsidR="00920496" w:rsidRPr="00D43A35" w:rsidRDefault="00920496">
      <w:pPr>
        <w:pStyle w:val="Heading1"/>
        <w:rPr>
          <w:rFonts w:ascii="Arial Narrow" w:hAnsi="Arial Narrow"/>
          <w:b/>
          <w:i/>
          <w:szCs w:val="24"/>
        </w:rPr>
      </w:pPr>
      <w:r w:rsidRPr="00D43A35">
        <w:rPr>
          <w:rFonts w:ascii="Arial Narrow" w:hAnsi="Arial Narrow"/>
          <w:b/>
          <w:i/>
          <w:szCs w:val="24"/>
        </w:rPr>
        <w:t>Section I: Checks and Balances</w:t>
      </w:r>
    </w:p>
    <w:p w14:paraId="3696D538" w14:textId="77777777" w:rsidR="00920496" w:rsidRPr="00D43A35" w:rsidRDefault="00920496">
      <w:pPr>
        <w:rPr>
          <w:rFonts w:ascii="Arial Narrow" w:hAnsi="Arial Narrow"/>
          <w:sz w:val="22"/>
          <w:szCs w:val="22"/>
        </w:rPr>
      </w:pPr>
      <w:r w:rsidRPr="00D43A35">
        <w:rPr>
          <w:rFonts w:ascii="Arial Narrow" w:hAnsi="Arial Narrow"/>
          <w:sz w:val="22"/>
          <w:szCs w:val="22"/>
        </w:rPr>
        <w:t>To ensure the proper use of state funds, the following procedures are to be followed by the Executive Committee and Board of Directors.</w:t>
      </w:r>
    </w:p>
    <w:p w14:paraId="537E9597" w14:textId="6C56DCCF" w:rsidR="00920496" w:rsidRPr="00ED34F6" w:rsidRDefault="00920496">
      <w:pPr>
        <w:numPr>
          <w:ilvl w:val="0"/>
          <w:numId w:val="1"/>
        </w:numPr>
        <w:rPr>
          <w:rFonts w:ascii="Arial Narrow" w:hAnsi="Arial Narrow"/>
          <w:sz w:val="22"/>
          <w:szCs w:val="22"/>
        </w:rPr>
      </w:pPr>
      <w:r w:rsidRPr="00D43A35">
        <w:rPr>
          <w:rFonts w:ascii="Arial Narrow" w:hAnsi="Arial Narrow"/>
          <w:sz w:val="22"/>
          <w:szCs w:val="22"/>
        </w:rPr>
        <w:t>There are to</w:t>
      </w:r>
      <w:r w:rsidRPr="000604AA">
        <w:rPr>
          <w:rFonts w:ascii="Arial Narrow" w:hAnsi="Arial Narrow"/>
          <w:sz w:val="22"/>
          <w:szCs w:val="22"/>
        </w:rPr>
        <w:t xml:space="preserve"> be</w:t>
      </w:r>
      <w:r w:rsidRPr="000604AA">
        <w:rPr>
          <w:rFonts w:ascii="Arial Narrow" w:hAnsi="Arial Narrow"/>
          <w:b/>
          <w:sz w:val="22"/>
          <w:szCs w:val="22"/>
        </w:rPr>
        <w:t xml:space="preserve"> </w:t>
      </w:r>
      <w:r w:rsidR="00914B89" w:rsidRPr="009E0950">
        <w:rPr>
          <w:rFonts w:ascii="Arial Narrow" w:hAnsi="Arial Narrow"/>
          <w:sz w:val="22"/>
          <w:szCs w:val="22"/>
        </w:rPr>
        <w:t>three</w:t>
      </w:r>
      <w:r w:rsidRPr="009E0950">
        <w:rPr>
          <w:rFonts w:ascii="Arial Narrow" w:hAnsi="Arial Narrow"/>
          <w:sz w:val="22"/>
          <w:szCs w:val="22"/>
        </w:rPr>
        <w:t xml:space="preserve"> (</w:t>
      </w:r>
      <w:r w:rsidR="00914B89" w:rsidRPr="009E0950">
        <w:rPr>
          <w:rFonts w:ascii="Arial Narrow" w:hAnsi="Arial Narrow"/>
          <w:sz w:val="22"/>
          <w:szCs w:val="22"/>
        </w:rPr>
        <w:t>3</w:t>
      </w:r>
      <w:r w:rsidRPr="009E0950">
        <w:rPr>
          <w:rFonts w:ascii="Arial Narrow" w:hAnsi="Arial Narrow"/>
          <w:sz w:val="22"/>
          <w:szCs w:val="22"/>
        </w:rPr>
        <w:t>)</w:t>
      </w:r>
      <w:r w:rsidRPr="00D43A35">
        <w:rPr>
          <w:rFonts w:ascii="Arial Narrow" w:hAnsi="Arial Narrow"/>
          <w:sz w:val="22"/>
          <w:szCs w:val="22"/>
        </w:rPr>
        <w:t xml:space="preserve"> signatures on every bank and/or investment</w:t>
      </w:r>
      <w:r w:rsidRPr="00D43A35">
        <w:rPr>
          <w:rFonts w:ascii="Arial Narrow" w:hAnsi="Arial Narrow"/>
          <w:b/>
          <w:i/>
          <w:sz w:val="22"/>
          <w:szCs w:val="22"/>
        </w:rPr>
        <w:t xml:space="preserve"> </w:t>
      </w:r>
      <w:r w:rsidRPr="00D43A35">
        <w:rPr>
          <w:rFonts w:ascii="Arial Narrow" w:hAnsi="Arial Narrow"/>
          <w:sz w:val="22"/>
          <w:szCs w:val="22"/>
        </w:rPr>
        <w:t xml:space="preserve">account held by the </w:t>
      </w:r>
      <w:r w:rsidR="001907B8">
        <w:rPr>
          <w:rFonts w:ascii="Arial Narrow" w:hAnsi="Arial Narrow"/>
          <w:sz w:val="22"/>
          <w:szCs w:val="22"/>
        </w:rPr>
        <w:t>State organiz</w:t>
      </w:r>
      <w:r w:rsidR="00CE1EE4">
        <w:rPr>
          <w:rFonts w:ascii="Arial Narrow" w:hAnsi="Arial Narrow"/>
          <w:sz w:val="22"/>
          <w:szCs w:val="22"/>
        </w:rPr>
        <w:t>a</w:t>
      </w:r>
      <w:r w:rsidR="001907B8">
        <w:rPr>
          <w:rFonts w:ascii="Arial Narrow" w:hAnsi="Arial Narrow"/>
          <w:sz w:val="22"/>
          <w:szCs w:val="22"/>
        </w:rPr>
        <w:t>tion</w:t>
      </w:r>
      <w:r w:rsidRPr="00D43A35">
        <w:rPr>
          <w:rFonts w:ascii="Arial Narrow" w:hAnsi="Arial Narrow"/>
          <w:sz w:val="22"/>
          <w:szCs w:val="22"/>
        </w:rPr>
        <w:t xml:space="preserve">.  The signatures are to be those of the </w:t>
      </w:r>
      <w:r w:rsidRPr="009E0950">
        <w:rPr>
          <w:rFonts w:ascii="Arial Narrow" w:hAnsi="Arial Narrow"/>
          <w:sz w:val="22"/>
          <w:szCs w:val="22"/>
        </w:rPr>
        <w:t xml:space="preserve">State Treasurer, State President, </w:t>
      </w:r>
      <w:r w:rsidR="001A14E4" w:rsidRPr="009E0950">
        <w:rPr>
          <w:rFonts w:ascii="Arial Narrow" w:hAnsi="Arial Narrow"/>
          <w:sz w:val="22"/>
          <w:szCs w:val="22"/>
        </w:rPr>
        <w:t>and State</w:t>
      </w:r>
      <w:r w:rsidRPr="009E0950">
        <w:rPr>
          <w:rFonts w:ascii="Arial Narrow" w:hAnsi="Arial Narrow"/>
          <w:sz w:val="22"/>
          <w:szCs w:val="22"/>
        </w:rPr>
        <w:t xml:space="preserve"> President-Elect.</w:t>
      </w:r>
      <w:r w:rsidR="008B2DBF" w:rsidRPr="009E0950">
        <w:rPr>
          <w:rFonts w:ascii="Arial Narrow" w:hAnsi="Arial Narrow"/>
          <w:sz w:val="22"/>
          <w:szCs w:val="22"/>
        </w:rPr>
        <w:t xml:space="preserve">  Only one (1) signature is required to sign check</w:t>
      </w:r>
      <w:r w:rsidR="00D43A35" w:rsidRPr="009E0950">
        <w:rPr>
          <w:rFonts w:ascii="Arial Narrow" w:hAnsi="Arial Narrow"/>
          <w:sz w:val="22"/>
          <w:szCs w:val="22"/>
        </w:rPr>
        <w:t>s</w:t>
      </w:r>
      <w:r w:rsidR="008B2DBF" w:rsidRPr="00ED34F6">
        <w:rPr>
          <w:rFonts w:ascii="Arial Narrow" w:hAnsi="Arial Narrow"/>
          <w:sz w:val="22"/>
          <w:szCs w:val="22"/>
        </w:rPr>
        <w:t>.</w:t>
      </w:r>
      <w:r w:rsidR="009E0950" w:rsidRPr="00ED34F6">
        <w:rPr>
          <w:rFonts w:ascii="Arial Narrow" w:hAnsi="Arial Narrow"/>
          <w:sz w:val="22"/>
          <w:szCs w:val="22"/>
        </w:rPr>
        <w:t xml:space="preserve">  Any check made payable to authorized signers of account must be </w:t>
      </w:r>
      <w:r w:rsidR="00CE1EE4">
        <w:rPr>
          <w:rFonts w:ascii="Arial Narrow" w:hAnsi="Arial Narrow"/>
          <w:sz w:val="22"/>
          <w:szCs w:val="22"/>
        </w:rPr>
        <w:t>signed by another authorized signer</w:t>
      </w:r>
      <w:r w:rsidR="009E0950" w:rsidRPr="00ED34F6">
        <w:rPr>
          <w:rFonts w:ascii="Arial Narrow" w:hAnsi="Arial Narrow"/>
          <w:sz w:val="22"/>
          <w:szCs w:val="22"/>
        </w:rPr>
        <w:t>.</w:t>
      </w:r>
    </w:p>
    <w:p w14:paraId="3A3DB04D" w14:textId="16EEA87C" w:rsidR="00920496" w:rsidRPr="00D43A35" w:rsidRDefault="00920496">
      <w:pPr>
        <w:numPr>
          <w:ilvl w:val="0"/>
          <w:numId w:val="1"/>
        </w:numPr>
        <w:rPr>
          <w:rFonts w:ascii="Arial Narrow" w:hAnsi="Arial Narrow"/>
          <w:sz w:val="22"/>
          <w:szCs w:val="22"/>
        </w:rPr>
      </w:pPr>
      <w:r w:rsidRPr="00ED34F6">
        <w:rPr>
          <w:rFonts w:ascii="Arial Narrow" w:hAnsi="Arial Narrow"/>
          <w:sz w:val="22"/>
          <w:szCs w:val="22"/>
        </w:rPr>
        <w:t>Copies of monthly bank statements</w:t>
      </w:r>
      <w:r w:rsidR="00982FAD">
        <w:rPr>
          <w:rFonts w:ascii="Arial Narrow" w:hAnsi="Arial Narrow"/>
          <w:sz w:val="22"/>
          <w:szCs w:val="22"/>
        </w:rPr>
        <w:t xml:space="preserve">, </w:t>
      </w:r>
      <w:r w:rsidR="00CE1EE4">
        <w:rPr>
          <w:rFonts w:ascii="Arial Narrow" w:hAnsi="Arial Narrow"/>
          <w:sz w:val="22"/>
          <w:szCs w:val="22"/>
        </w:rPr>
        <w:t xml:space="preserve">profit and loss statement, as well as disbursement journal, </w:t>
      </w:r>
      <w:r w:rsidRPr="00ED34F6">
        <w:rPr>
          <w:rFonts w:ascii="Arial Narrow" w:hAnsi="Arial Narrow"/>
          <w:sz w:val="22"/>
          <w:szCs w:val="22"/>
        </w:rPr>
        <w:t>are to</w:t>
      </w:r>
      <w:r w:rsidRPr="00D43A35">
        <w:rPr>
          <w:rFonts w:ascii="Arial Narrow" w:hAnsi="Arial Narrow"/>
          <w:sz w:val="22"/>
          <w:szCs w:val="22"/>
        </w:rPr>
        <w:t xml:space="preserve"> be sent by the Treasurer to the Finance Chair within fifteen (15</w:t>
      </w:r>
      <w:r w:rsidR="00243FE1" w:rsidRPr="00D43A35">
        <w:rPr>
          <w:rFonts w:ascii="Arial Narrow" w:hAnsi="Arial Narrow"/>
          <w:sz w:val="22"/>
          <w:szCs w:val="22"/>
        </w:rPr>
        <w:t>)</w:t>
      </w:r>
      <w:r w:rsidRPr="00D43A35">
        <w:rPr>
          <w:rFonts w:ascii="Arial Narrow" w:hAnsi="Arial Narrow"/>
          <w:sz w:val="22"/>
          <w:szCs w:val="22"/>
        </w:rPr>
        <w:t xml:space="preserve"> working days of receipt. </w:t>
      </w:r>
    </w:p>
    <w:p w14:paraId="6BA149C5" w14:textId="77777777" w:rsidR="00920496" w:rsidRPr="00ED34F6" w:rsidRDefault="00920496">
      <w:pPr>
        <w:numPr>
          <w:ilvl w:val="0"/>
          <w:numId w:val="1"/>
        </w:numPr>
        <w:rPr>
          <w:rFonts w:ascii="Arial Narrow" w:hAnsi="Arial Narrow"/>
          <w:sz w:val="22"/>
          <w:szCs w:val="22"/>
        </w:rPr>
      </w:pPr>
      <w:r w:rsidRPr="00ED34F6">
        <w:rPr>
          <w:rFonts w:ascii="Arial Narrow" w:hAnsi="Arial Narrow"/>
          <w:sz w:val="22"/>
          <w:szCs w:val="22"/>
        </w:rPr>
        <w:t>All requests for any non-budgeted</w:t>
      </w:r>
      <w:r w:rsidRPr="00ED34F6">
        <w:rPr>
          <w:rFonts w:ascii="Arial Narrow" w:hAnsi="Arial Narrow"/>
          <w:i/>
          <w:sz w:val="22"/>
          <w:szCs w:val="22"/>
        </w:rPr>
        <w:t xml:space="preserve"> </w:t>
      </w:r>
      <w:r w:rsidRPr="00ED34F6">
        <w:rPr>
          <w:rFonts w:ascii="Arial Narrow" w:hAnsi="Arial Narrow"/>
          <w:sz w:val="22"/>
          <w:szCs w:val="22"/>
        </w:rPr>
        <w:t>expenditure (over $500) must be approved by the Executive Committee in consultation with the Finance Chair before any action is taken (See Section V.)</w:t>
      </w:r>
    </w:p>
    <w:p w14:paraId="2597F591" w14:textId="77777777" w:rsidR="00920496" w:rsidRPr="00ED34F6" w:rsidRDefault="00920496">
      <w:pPr>
        <w:numPr>
          <w:ilvl w:val="0"/>
          <w:numId w:val="1"/>
        </w:numPr>
        <w:rPr>
          <w:rFonts w:ascii="Arial Narrow" w:hAnsi="Arial Narrow"/>
          <w:sz w:val="22"/>
          <w:szCs w:val="22"/>
        </w:rPr>
      </w:pPr>
      <w:r w:rsidRPr="00ED34F6">
        <w:rPr>
          <w:rFonts w:ascii="Arial Narrow" w:hAnsi="Arial Narrow"/>
          <w:sz w:val="22"/>
          <w:szCs w:val="22"/>
        </w:rPr>
        <w:t xml:space="preserve">The </w:t>
      </w:r>
      <w:r w:rsidR="009E0950" w:rsidRPr="00ED34F6">
        <w:rPr>
          <w:rFonts w:ascii="Arial Narrow" w:hAnsi="Arial Narrow"/>
          <w:sz w:val="22"/>
          <w:szCs w:val="22"/>
        </w:rPr>
        <w:t>Treasurer</w:t>
      </w:r>
      <w:r w:rsidRPr="00ED34F6">
        <w:rPr>
          <w:rFonts w:ascii="Arial Narrow" w:hAnsi="Arial Narrow"/>
          <w:sz w:val="22"/>
          <w:szCs w:val="22"/>
        </w:rPr>
        <w:t xml:space="preserve"> is to include in her Annual Report the expenditure of, and any reasons for, any non-budgeted expenditure over $500.</w:t>
      </w:r>
    </w:p>
    <w:p w14:paraId="51B47DD6" w14:textId="77777777" w:rsidR="00920496" w:rsidRPr="00ED34F6" w:rsidRDefault="00920496">
      <w:pPr>
        <w:numPr>
          <w:ilvl w:val="0"/>
          <w:numId w:val="1"/>
        </w:numPr>
        <w:rPr>
          <w:rFonts w:ascii="Arial Narrow" w:hAnsi="Arial Narrow"/>
          <w:sz w:val="22"/>
          <w:szCs w:val="22"/>
        </w:rPr>
      </w:pPr>
      <w:r w:rsidRPr="00ED34F6">
        <w:rPr>
          <w:rFonts w:ascii="Arial Narrow" w:hAnsi="Arial Narrow"/>
          <w:sz w:val="22"/>
          <w:szCs w:val="22"/>
        </w:rPr>
        <w:t>The Treasurer will mail</w:t>
      </w:r>
      <w:r w:rsidR="00A14730" w:rsidRPr="00ED34F6">
        <w:rPr>
          <w:rFonts w:ascii="Arial Narrow" w:hAnsi="Arial Narrow"/>
          <w:sz w:val="22"/>
          <w:szCs w:val="22"/>
        </w:rPr>
        <w:t>, e-mail</w:t>
      </w:r>
      <w:r w:rsidRPr="00ED34F6">
        <w:rPr>
          <w:rFonts w:ascii="Arial Narrow" w:hAnsi="Arial Narrow"/>
          <w:sz w:val="22"/>
          <w:szCs w:val="22"/>
        </w:rPr>
        <w:t xml:space="preserve"> or fax to the Executive Committee and the Finance Chair a report comparing actual expenditures and budgeted expenditures by the fifteenth of each month.  The following information will be included in this monthly operating statement:</w:t>
      </w:r>
      <w:r w:rsidR="00423915" w:rsidRPr="00ED34F6">
        <w:rPr>
          <w:rFonts w:ascii="Arial Narrow" w:hAnsi="Arial Narrow"/>
          <w:sz w:val="22"/>
          <w:szCs w:val="22"/>
        </w:rPr>
        <w:t xml:space="preserve">  </w:t>
      </w:r>
      <w:r w:rsidRPr="00ED34F6">
        <w:rPr>
          <w:rFonts w:ascii="Arial Narrow" w:hAnsi="Arial Narrow"/>
          <w:sz w:val="22"/>
          <w:szCs w:val="22"/>
        </w:rPr>
        <w:t>Account Number</w:t>
      </w:r>
      <w:r w:rsidR="00423915" w:rsidRPr="00ED34F6">
        <w:rPr>
          <w:rFonts w:ascii="Arial Narrow" w:hAnsi="Arial Narrow"/>
          <w:sz w:val="22"/>
          <w:szCs w:val="22"/>
        </w:rPr>
        <w:t xml:space="preserve">, </w:t>
      </w:r>
      <w:r w:rsidRPr="00ED34F6">
        <w:rPr>
          <w:rFonts w:ascii="Arial Narrow" w:hAnsi="Arial Narrow"/>
          <w:sz w:val="22"/>
          <w:szCs w:val="22"/>
        </w:rPr>
        <w:t>Account Title</w:t>
      </w:r>
      <w:r w:rsidR="00423915" w:rsidRPr="00ED34F6">
        <w:rPr>
          <w:rFonts w:ascii="Arial Narrow" w:hAnsi="Arial Narrow"/>
          <w:sz w:val="22"/>
          <w:szCs w:val="22"/>
        </w:rPr>
        <w:t xml:space="preserve">, </w:t>
      </w:r>
      <w:r w:rsidRPr="00ED34F6">
        <w:rPr>
          <w:rFonts w:ascii="Arial Narrow" w:hAnsi="Arial Narrow"/>
          <w:sz w:val="22"/>
          <w:szCs w:val="22"/>
        </w:rPr>
        <w:t>Amount budgeted for the year</w:t>
      </w:r>
      <w:r w:rsidR="00423915" w:rsidRPr="00ED34F6">
        <w:rPr>
          <w:rFonts w:ascii="Arial Narrow" w:hAnsi="Arial Narrow"/>
          <w:sz w:val="22"/>
          <w:szCs w:val="22"/>
        </w:rPr>
        <w:t xml:space="preserve"> and </w:t>
      </w:r>
      <w:r w:rsidRPr="00ED34F6">
        <w:rPr>
          <w:rFonts w:ascii="Arial Narrow" w:hAnsi="Arial Narrow"/>
          <w:sz w:val="22"/>
          <w:szCs w:val="22"/>
        </w:rPr>
        <w:t>Amount spent to date</w:t>
      </w:r>
      <w:r w:rsidR="002C0B2E" w:rsidRPr="00ED34F6">
        <w:rPr>
          <w:rFonts w:ascii="Arial Narrow" w:hAnsi="Arial Narrow"/>
          <w:sz w:val="22"/>
          <w:szCs w:val="22"/>
        </w:rPr>
        <w:t>.</w:t>
      </w:r>
    </w:p>
    <w:p w14:paraId="144C637F" w14:textId="77777777" w:rsidR="00920496" w:rsidRPr="00ED34F6" w:rsidRDefault="00920496">
      <w:pPr>
        <w:numPr>
          <w:ilvl w:val="0"/>
          <w:numId w:val="1"/>
        </w:numPr>
        <w:rPr>
          <w:rFonts w:ascii="Arial Narrow" w:hAnsi="Arial Narrow"/>
          <w:sz w:val="24"/>
        </w:rPr>
      </w:pPr>
      <w:r w:rsidRPr="00ED34F6">
        <w:rPr>
          <w:rFonts w:ascii="Arial Narrow" w:hAnsi="Arial Narrow"/>
          <w:sz w:val="22"/>
          <w:szCs w:val="22"/>
        </w:rPr>
        <w:t>Any changes to the Annual Budget that involve moving more than $50</w:t>
      </w:r>
      <w:r w:rsidR="009E0950" w:rsidRPr="00ED34F6">
        <w:rPr>
          <w:rFonts w:ascii="Arial Narrow" w:hAnsi="Arial Narrow"/>
          <w:sz w:val="22"/>
          <w:szCs w:val="22"/>
        </w:rPr>
        <w:t>0</w:t>
      </w:r>
      <w:r w:rsidRPr="00ED34F6">
        <w:rPr>
          <w:rFonts w:ascii="Arial Narrow" w:hAnsi="Arial Narrow"/>
          <w:sz w:val="22"/>
          <w:szCs w:val="22"/>
        </w:rPr>
        <w:t xml:space="preserve"> must be approved by the Executive Committee and copied to the Finance Chair</w:t>
      </w:r>
      <w:r w:rsidRPr="00ED34F6">
        <w:rPr>
          <w:rFonts w:ascii="Arial Narrow" w:hAnsi="Arial Narrow"/>
          <w:sz w:val="24"/>
        </w:rPr>
        <w:t>.</w:t>
      </w:r>
    </w:p>
    <w:p w14:paraId="5191B010" w14:textId="77777777" w:rsidR="008B2DBF" w:rsidRPr="00ED34F6" w:rsidRDefault="008B2DBF">
      <w:pPr>
        <w:numPr>
          <w:ilvl w:val="0"/>
          <w:numId w:val="1"/>
        </w:numPr>
        <w:rPr>
          <w:rFonts w:ascii="Arial Narrow" w:hAnsi="Arial Narrow"/>
          <w:sz w:val="24"/>
        </w:rPr>
      </w:pPr>
      <w:r w:rsidRPr="00ED34F6">
        <w:rPr>
          <w:rFonts w:ascii="Arial Narrow" w:hAnsi="Arial Narrow"/>
          <w:sz w:val="24"/>
        </w:rPr>
        <w:t>Backup</w:t>
      </w:r>
      <w:r w:rsidR="009E0950" w:rsidRPr="00ED34F6">
        <w:rPr>
          <w:rFonts w:ascii="Arial Narrow" w:hAnsi="Arial Narrow"/>
          <w:sz w:val="24"/>
        </w:rPr>
        <w:t xml:space="preserve"> of treasurer’s records</w:t>
      </w:r>
      <w:r w:rsidRPr="00ED34F6">
        <w:rPr>
          <w:rFonts w:ascii="Arial Narrow" w:hAnsi="Arial Narrow"/>
          <w:sz w:val="24"/>
        </w:rPr>
        <w:t xml:space="preserve"> maintained for </w:t>
      </w:r>
      <w:r w:rsidR="00ED5139" w:rsidRPr="00ED34F6">
        <w:rPr>
          <w:rFonts w:ascii="Arial Narrow" w:hAnsi="Arial Narrow"/>
          <w:sz w:val="24"/>
        </w:rPr>
        <w:t>seven</w:t>
      </w:r>
      <w:r w:rsidRPr="00ED34F6">
        <w:rPr>
          <w:rFonts w:ascii="Arial Narrow" w:hAnsi="Arial Narrow"/>
          <w:sz w:val="24"/>
        </w:rPr>
        <w:t xml:space="preserve"> (</w:t>
      </w:r>
      <w:r w:rsidR="00ED5139" w:rsidRPr="00ED34F6">
        <w:rPr>
          <w:rFonts w:ascii="Arial Narrow" w:hAnsi="Arial Narrow"/>
          <w:sz w:val="24"/>
        </w:rPr>
        <w:t>7</w:t>
      </w:r>
      <w:r w:rsidRPr="00ED34F6">
        <w:rPr>
          <w:rFonts w:ascii="Arial Narrow" w:hAnsi="Arial Narrow"/>
          <w:sz w:val="24"/>
        </w:rPr>
        <w:t>) subsequent years.</w:t>
      </w:r>
    </w:p>
    <w:p w14:paraId="5D1C471A" w14:textId="77777777" w:rsidR="00920496" w:rsidRPr="00ED34F6" w:rsidRDefault="00ED5139">
      <w:pPr>
        <w:rPr>
          <w:i/>
        </w:rPr>
      </w:pPr>
      <w:r w:rsidRPr="00ED34F6">
        <w:rPr>
          <w:i/>
        </w:rPr>
        <w:t>7</w:t>
      </w:r>
    </w:p>
    <w:p w14:paraId="20E0A2DD" w14:textId="77777777" w:rsidR="00920496" w:rsidRPr="00D43A35" w:rsidRDefault="00920496">
      <w:pPr>
        <w:pStyle w:val="Heading2"/>
        <w:rPr>
          <w:rFonts w:ascii="Arial Narrow" w:hAnsi="Arial Narrow"/>
          <w:i/>
          <w:szCs w:val="24"/>
        </w:rPr>
      </w:pPr>
      <w:r w:rsidRPr="00D43A35">
        <w:rPr>
          <w:rFonts w:ascii="Arial Narrow" w:hAnsi="Arial Narrow"/>
          <w:i/>
          <w:szCs w:val="24"/>
        </w:rPr>
        <w:t>Section II: Guidelines for Transition</w:t>
      </w:r>
    </w:p>
    <w:p w14:paraId="64D4B9C5" w14:textId="7FD15CB8" w:rsidR="00920496" w:rsidRPr="00ED5139" w:rsidRDefault="00920496">
      <w:pPr>
        <w:numPr>
          <w:ilvl w:val="0"/>
          <w:numId w:val="3"/>
        </w:numPr>
        <w:rPr>
          <w:rFonts w:ascii="Arial Narrow" w:hAnsi="Arial Narrow"/>
          <w:b/>
          <w:sz w:val="22"/>
          <w:szCs w:val="22"/>
        </w:rPr>
      </w:pPr>
      <w:r w:rsidRPr="00D43A35">
        <w:rPr>
          <w:rFonts w:ascii="Arial Narrow" w:hAnsi="Arial Narrow"/>
          <w:sz w:val="22"/>
          <w:szCs w:val="22"/>
        </w:rPr>
        <w:t xml:space="preserve">All financial records and associated </w:t>
      </w:r>
      <w:r w:rsidR="00ED5139" w:rsidRPr="00ED5139">
        <w:rPr>
          <w:rFonts w:ascii="Arial Narrow" w:hAnsi="Arial Narrow"/>
          <w:b/>
          <w:sz w:val="22"/>
          <w:szCs w:val="22"/>
        </w:rPr>
        <w:t>documents</w:t>
      </w:r>
      <w:r w:rsidRPr="00D43A35">
        <w:rPr>
          <w:rFonts w:ascii="Arial Narrow" w:hAnsi="Arial Narrow"/>
          <w:sz w:val="22"/>
          <w:szCs w:val="22"/>
        </w:rPr>
        <w:t xml:space="preserve"> </w:t>
      </w:r>
      <w:r w:rsidR="00951A98">
        <w:rPr>
          <w:rFonts w:ascii="Arial Narrow" w:hAnsi="Arial Narrow"/>
          <w:sz w:val="22"/>
          <w:szCs w:val="22"/>
        </w:rPr>
        <w:t>s</w:t>
      </w:r>
      <w:r w:rsidRPr="00D43A35">
        <w:rPr>
          <w:rFonts w:ascii="Arial Narrow" w:hAnsi="Arial Narrow"/>
          <w:sz w:val="22"/>
          <w:szCs w:val="22"/>
        </w:rPr>
        <w:t xml:space="preserve">hould be in the hands of the new Treasurer within </w:t>
      </w:r>
      <w:r w:rsidR="00ED5139" w:rsidRPr="00ED5139">
        <w:rPr>
          <w:rFonts w:ascii="Arial Narrow" w:hAnsi="Arial Narrow"/>
          <w:b/>
          <w:sz w:val="22"/>
          <w:szCs w:val="22"/>
        </w:rPr>
        <w:t>thirty (30</w:t>
      </w:r>
      <w:r w:rsidR="00ED5139" w:rsidRPr="00ED5139">
        <w:rPr>
          <w:rFonts w:ascii="Arial Narrow" w:hAnsi="Arial Narrow"/>
          <w:sz w:val="22"/>
          <w:szCs w:val="22"/>
        </w:rPr>
        <w:t>)</w:t>
      </w:r>
      <w:r w:rsidRPr="00ED5139">
        <w:rPr>
          <w:rFonts w:ascii="Arial Narrow" w:hAnsi="Arial Narrow"/>
          <w:sz w:val="22"/>
          <w:szCs w:val="22"/>
        </w:rPr>
        <w:t xml:space="preserve"> days after the close of the </w:t>
      </w:r>
      <w:r w:rsidR="00A14730" w:rsidRPr="00ED5139">
        <w:rPr>
          <w:rFonts w:ascii="Arial Narrow" w:hAnsi="Arial Narrow"/>
          <w:sz w:val="22"/>
          <w:szCs w:val="22"/>
        </w:rPr>
        <w:t>fiscal year</w:t>
      </w:r>
      <w:r w:rsidRPr="00ED5139">
        <w:rPr>
          <w:rFonts w:ascii="Arial Narrow" w:hAnsi="Arial Narrow"/>
          <w:b/>
          <w:sz w:val="22"/>
          <w:szCs w:val="22"/>
        </w:rPr>
        <w:t>.</w:t>
      </w:r>
    </w:p>
    <w:p w14:paraId="4FE7B154" w14:textId="77777777" w:rsidR="00920496" w:rsidRPr="009E0950" w:rsidRDefault="00920496">
      <w:pPr>
        <w:numPr>
          <w:ilvl w:val="0"/>
          <w:numId w:val="3"/>
        </w:numPr>
        <w:rPr>
          <w:rFonts w:ascii="Arial Narrow" w:hAnsi="Arial Narrow"/>
          <w:sz w:val="22"/>
          <w:szCs w:val="22"/>
        </w:rPr>
      </w:pPr>
      <w:r w:rsidRPr="00D43A35">
        <w:rPr>
          <w:rFonts w:ascii="Arial Narrow" w:hAnsi="Arial Narrow"/>
          <w:sz w:val="22"/>
          <w:szCs w:val="22"/>
        </w:rPr>
        <w:t>Immediately following the State Conference, the new Treasurer should open a non-profit checking account in order to begin processing funds while the accounts for the previous year are being closed out</w:t>
      </w:r>
      <w:r w:rsidR="00A14730" w:rsidRPr="00D43A35">
        <w:rPr>
          <w:rFonts w:ascii="Arial Narrow" w:hAnsi="Arial Narrow"/>
          <w:sz w:val="22"/>
          <w:szCs w:val="22"/>
        </w:rPr>
        <w:t xml:space="preserve"> </w:t>
      </w:r>
      <w:r w:rsidR="00A14730" w:rsidRPr="009E0950">
        <w:rPr>
          <w:rFonts w:ascii="Arial Narrow" w:hAnsi="Arial Narrow"/>
          <w:sz w:val="22"/>
          <w:szCs w:val="22"/>
        </w:rPr>
        <w:t>(when bank accounts are being changed)</w:t>
      </w:r>
      <w:r w:rsidRPr="009E0950">
        <w:rPr>
          <w:rFonts w:ascii="Arial Narrow" w:hAnsi="Arial Narrow"/>
          <w:sz w:val="22"/>
          <w:szCs w:val="22"/>
        </w:rPr>
        <w:t>.</w:t>
      </w:r>
    </w:p>
    <w:p w14:paraId="068AB98A" w14:textId="1DDEF4C9" w:rsidR="00920496" w:rsidRPr="00D43A35" w:rsidRDefault="00920496">
      <w:pPr>
        <w:numPr>
          <w:ilvl w:val="0"/>
          <w:numId w:val="3"/>
        </w:numPr>
        <w:rPr>
          <w:rFonts w:ascii="Arial Narrow" w:hAnsi="Arial Narrow"/>
          <w:sz w:val="22"/>
          <w:szCs w:val="22"/>
        </w:rPr>
      </w:pPr>
      <w:r w:rsidRPr="00D43A35">
        <w:rPr>
          <w:rFonts w:ascii="Arial Narrow" w:hAnsi="Arial Narrow"/>
          <w:sz w:val="22"/>
          <w:szCs w:val="22"/>
        </w:rPr>
        <w:t>The incoming Treasurer will</w:t>
      </w:r>
      <w:r w:rsidRPr="00D43A35">
        <w:rPr>
          <w:rFonts w:ascii="Arial Narrow" w:hAnsi="Arial Narrow"/>
          <w:b/>
          <w:sz w:val="22"/>
          <w:szCs w:val="22"/>
        </w:rPr>
        <w:t xml:space="preserve"> </w:t>
      </w:r>
      <w:r w:rsidR="00243FE1" w:rsidRPr="009E0950">
        <w:rPr>
          <w:rFonts w:ascii="Arial Narrow" w:hAnsi="Arial Narrow"/>
          <w:sz w:val="22"/>
          <w:szCs w:val="22"/>
        </w:rPr>
        <w:t>bring to state conference or</w:t>
      </w:r>
      <w:r w:rsidR="00243FE1" w:rsidRPr="00D43A35">
        <w:rPr>
          <w:rFonts w:ascii="Arial Narrow" w:hAnsi="Arial Narrow"/>
          <w:sz w:val="22"/>
          <w:szCs w:val="22"/>
        </w:rPr>
        <w:t xml:space="preserve"> </w:t>
      </w:r>
      <w:r w:rsidRPr="00D43A35">
        <w:rPr>
          <w:rFonts w:ascii="Arial Narrow" w:hAnsi="Arial Narrow"/>
          <w:sz w:val="22"/>
          <w:szCs w:val="22"/>
        </w:rPr>
        <w:t xml:space="preserve">mail signature cards to the President </w:t>
      </w:r>
      <w:r w:rsidR="00ED5139">
        <w:rPr>
          <w:rFonts w:ascii="Arial Narrow" w:hAnsi="Arial Narrow"/>
          <w:sz w:val="22"/>
          <w:szCs w:val="22"/>
        </w:rPr>
        <w:t xml:space="preserve">and </w:t>
      </w:r>
      <w:r w:rsidRPr="00D43A35">
        <w:rPr>
          <w:rFonts w:ascii="Arial Narrow" w:hAnsi="Arial Narrow"/>
          <w:sz w:val="22"/>
          <w:szCs w:val="22"/>
        </w:rPr>
        <w:t>President-</w:t>
      </w:r>
      <w:proofErr w:type="gramStart"/>
      <w:r w:rsidRPr="00D43A35">
        <w:rPr>
          <w:rFonts w:ascii="Arial Narrow" w:hAnsi="Arial Narrow"/>
          <w:sz w:val="22"/>
          <w:szCs w:val="22"/>
        </w:rPr>
        <w:t>Elect</w:t>
      </w:r>
      <w:r w:rsidR="00243FE1" w:rsidRPr="00D43A35">
        <w:rPr>
          <w:rFonts w:ascii="Arial Narrow" w:hAnsi="Arial Narrow"/>
          <w:sz w:val="22"/>
          <w:szCs w:val="22"/>
        </w:rPr>
        <w:t xml:space="preserve"> </w:t>
      </w:r>
      <w:r w:rsidRPr="00D43A35">
        <w:rPr>
          <w:rFonts w:ascii="Arial Narrow" w:hAnsi="Arial Narrow"/>
          <w:sz w:val="22"/>
          <w:szCs w:val="22"/>
        </w:rPr>
        <w:t xml:space="preserve"> within</w:t>
      </w:r>
      <w:proofErr w:type="gramEnd"/>
      <w:r w:rsidRPr="00D43A35">
        <w:rPr>
          <w:rFonts w:ascii="Arial Narrow" w:hAnsi="Arial Narrow"/>
          <w:sz w:val="22"/>
          <w:szCs w:val="22"/>
        </w:rPr>
        <w:t xml:space="preserve"> seven (7) working days of the close of the State Conference.</w:t>
      </w:r>
    </w:p>
    <w:p w14:paraId="12FC8454" w14:textId="77777777" w:rsidR="00920496" w:rsidRPr="00D43A35" w:rsidRDefault="00920496">
      <w:pPr>
        <w:numPr>
          <w:ilvl w:val="0"/>
          <w:numId w:val="3"/>
        </w:numPr>
        <w:rPr>
          <w:rFonts w:ascii="Arial Narrow" w:hAnsi="Arial Narrow"/>
          <w:sz w:val="22"/>
          <w:szCs w:val="22"/>
        </w:rPr>
      </w:pPr>
      <w:r w:rsidRPr="00D43A35">
        <w:rPr>
          <w:rFonts w:ascii="Arial Narrow" w:hAnsi="Arial Narrow"/>
          <w:sz w:val="22"/>
          <w:szCs w:val="22"/>
        </w:rPr>
        <w:t xml:space="preserve">Bank accounts of the previous program year should be </w:t>
      </w:r>
      <w:r w:rsidRPr="009E0950">
        <w:rPr>
          <w:rFonts w:ascii="Arial Narrow" w:hAnsi="Arial Narrow"/>
          <w:sz w:val="22"/>
          <w:szCs w:val="22"/>
        </w:rPr>
        <w:t>closed</w:t>
      </w:r>
      <w:r w:rsidR="008B2DBF" w:rsidRPr="009E0950">
        <w:rPr>
          <w:rFonts w:ascii="Arial Narrow" w:hAnsi="Arial Narrow"/>
          <w:sz w:val="22"/>
          <w:szCs w:val="22"/>
        </w:rPr>
        <w:t xml:space="preserve"> and transferred to new account</w:t>
      </w:r>
      <w:r w:rsidRPr="009E0950">
        <w:rPr>
          <w:rFonts w:ascii="Arial Narrow" w:hAnsi="Arial Narrow"/>
          <w:sz w:val="22"/>
          <w:szCs w:val="22"/>
        </w:rPr>
        <w:t xml:space="preserve"> no later than forty-five (45) days after the close of the State Conference, and all state funds should</w:t>
      </w:r>
      <w:r w:rsidRPr="00D43A35">
        <w:rPr>
          <w:rFonts w:ascii="Arial Narrow" w:hAnsi="Arial Narrow"/>
          <w:sz w:val="22"/>
          <w:szCs w:val="22"/>
        </w:rPr>
        <w:t xml:space="preserve"> be processed through the newly opened account.  This 45-day limit may be waived at the discretion of the Executive Committee if extenuating circumstances exist.</w:t>
      </w:r>
    </w:p>
    <w:p w14:paraId="7C6D4FE5" w14:textId="00D8925E" w:rsidR="00920496" w:rsidRPr="00D43A35" w:rsidRDefault="00920496">
      <w:pPr>
        <w:numPr>
          <w:ilvl w:val="0"/>
          <w:numId w:val="3"/>
        </w:numPr>
        <w:rPr>
          <w:rFonts w:ascii="Arial Narrow" w:hAnsi="Arial Narrow"/>
          <w:sz w:val="22"/>
          <w:szCs w:val="22"/>
        </w:rPr>
      </w:pPr>
      <w:r w:rsidRPr="00D43A35">
        <w:rPr>
          <w:rFonts w:ascii="Arial Narrow" w:hAnsi="Arial Narrow"/>
          <w:sz w:val="22"/>
          <w:szCs w:val="22"/>
        </w:rPr>
        <w:t>The Treasurer will communicate the successful completion of the transition period to the Executive Committee and the Finance Chair no later than fifty (50) days after the close of the State Conference.</w:t>
      </w:r>
    </w:p>
    <w:p w14:paraId="089F0C0A" w14:textId="77777777" w:rsidR="00920496" w:rsidRPr="00D43A35" w:rsidRDefault="00920496">
      <w:pPr>
        <w:rPr>
          <w:rFonts w:ascii="Arial Narrow" w:hAnsi="Arial Narrow"/>
        </w:rPr>
      </w:pPr>
    </w:p>
    <w:p w14:paraId="589D9B3F" w14:textId="77777777" w:rsidR="00920496" w:rsidRPr="00D43A35" w:rsidRDefault="002972D9">
      <w:pPr>
        <w:rPr>
          <w:rFonts w:ascii="Arial Narrow" w:hAnsi="Arial Narrow"/>
          <w:b/>
          <w:i/>
          <w:sz w:val="24"/>
          <w:szCs w:val="24"/>
        </w:rPr>
      </w:pPr>
      <w:r>
        <w:rPr>
          <w:rFonts w:ascii="Arial Narrow" w:hAnsi="Arial Narrow"/>
          <w:b/>
          <w:i/>
          <w:sz w:val="24"/>
          <w:szCs w:val="24"/>
        </w:rPr>
        <w:br w:type="page"/>
      </w:r>
      <w:r w:rsidR="00920496" w:rsidRPr="00D43A35">
        <w:rPr>
          <w:rFonts w:ascii="Arial Narrow" w:hAnsi="Arial Narrow"/>
          <w:b/>
          <w:i/>
          <w:sz w:val="24"/>
          <w:szCs w:val="24"/>
        </w:rPr>
        <w:lastRenderedPageBreak/>
        <w:t xml:space="preserve">Section III: </w:t>
      </w:r>
      <w:r w:rsidR="001A14E4" w:rsidRPr="00D43A35">
        <w:rPr>
          <w:rFonts w:ascii="Arial Narrow" w:hAnsi="Arial Narrow"/>
          <w:b/>
          <w:i/>
          <w:sz w:val="24"/>
          <w:szCs w:val="24"/>
        </w:rPr>
        <w:t>Contract Selection</w:t>
      </w:r>
      <w:r w:rsidR="00920496" w:rsidRPr="00D43A35">
        <w:rPr>
          <w:rFonts w:ascii="Arial Narrow" w:hAnsi="Arial Narrow"/>
          <w:b/>
          <w:i/>
          <w:sz w:val="24"/>
          <w:szCs w:val="24"/>
        </w:rPr>
        <w:t xml:space="preserve"> Guidelines:</w:t>
      </w:r>
    </w:p>
    <w:p w14:paraId="3159A1E5" w14:textId="77777777" w:rsidR="00920496" w:rsidRPr="00D43A35" w:rsidRDefault="00920496">
      <w:pPr>
        <w:rPr>
          <w:rFonts w:ascii="Arial Narrow" w:hAnsi="Arial Narrow"/>
          <w:sz w:val="22"/>
          <w:szCs w:val="22"/>
        </w:rPr>
      </w:pPr>
      <w:r w:rsidRPr="00D43A35">
        <w:rPr>
          <w:rFonts w:ascii="Arial Narrow" w:hAnsi="Arial Narrow"/>
          <w:sz w:val="22"/>
          <w:szCs w:val="22"/>
        </w:rPr>
        <w:t xml:space="preserve">Although price is a major factor when choosing </w:t>
      </w:r>
      <w:r w:rsidR="00A14730" w:rsidRPr="00D43A35">
        <w:rPr>
          <w:rFonts w:ascii="Arial Narrow" w:hAnsi="Arial Narrow"/>
          <w:sz w:val="22"/>
          <w:szCs w:val="22"/>
        </w:rPr>
        <w:t>outside contracts</w:t>
      </w:r>
      <w:r w:rsidRPr="00D43A35">
        <w:rPr>
          <w:rFonts w:ascii="Arial Narrow" w:hAnsi="Arial Narrow"/>
          <w:sz w:val="22"/>
          <w:szCs w:val="22"/>
        </w:rPr>
        <w:t xml:space="preserve">, the following items must also weigh heavily in decisions.  In order of priority, selected </w:t>
      </w:r>
      <w:r w:rsidR="00423915" w:rsidRPr="00D43A35">
        <w:rPr>
          <w:rFonts w:ascii="Arial Narrow" w:hAnsi="Arial Narrow"/>
          <w:sz w:val="22"/>
          <w:szCs w:val="22"/>
        </w:rPr>
        <w:t>contracts</w:t>
      </w:r>
      <w:r w:rsidRPr="00D43A35">
        <w:rPr>
          <w:rFonts w:ascii="Arial Narrow" w:hAnsi="Arial Narrow"/>
          <w:sz w:val="22"/>
          <w:szCs w:val="22"/>
        </w:rPr>
        <w:t xml:space="preserve"> must be, whenever possible:</w:t>
      </w:r>
    </w:p>
    <w:p w14:paraId="56A49825" w14:textId="77777777" w:rsidR="00920496" w:rsidRPr="00D43A35" w:rsidRDefault="00920496">
      <w:pPr>
        <w:numPr>
          <w:ilvl w:val="0"/>
          <w:numId w:val="4"/>
        </w:numPr>
        <w:tabs>
          <w:tab w:val="clear" w:pos="360"/>
          <w:tab w:val="num" w:pos="1800"/>
        </w:tabs>
        <w:ind w:left="1800"/>
        <w:rPr>
          <w:rFonts w:ascii="Arial Narrow" w:hAnsi="Arial Narrow"/>
          <w:sz w:val="22"/>
          <w:szCs w:val="22"/>
        </w:rPr>
      </w:pPr>
      <w:r w:rsidRPr="00D43A35">
        <w:rPr>
          <w:rFonts w:ascii="Arial Narrow" w:hAnsi="Arial Narrow"/>
          <w:sz w:val="22"/>
          <w:szCs w:val="22"/>
        </w:rPr>
        <w:t>A woman-owned business</w:t>
      </w:r>
    </w:p>
    <w:p w14:paraId="036DA800" w14:textId="77777777" w:rsidR="00920496" w:rsidRPr="00D43A35" w:rsidRDefault="00920496">
      <w:pPr>
        <w:numPr>
          <w:ilvl w:val="0"/>
          <w:numId w:val="4"/>
        </w:numPr>
        <w:tabs>
          <w:tab w:val="clear" w:pos="360"/>
          <w:tab w:val="num" w:pos="1800"/>
        </w:tabs>
        <w:ind w:left="1800"/>
        <w:rPr>
          <w:rFonts w:ascii="Arial Narrow" w:hAnsi="Arial Narrow"/>
          <w:sz w:val="22"/>
          <w:szCs w:val="22"/>
        </w:rPr>
      </w:pPr>
      <w:r w:rsidRPr="00D43A35">
        <w:rPr>
          <w:rFonts w:ascii="Arial Narrow" w:hAnsi="Arial Narrow"/>
          <w:sz w:val="22"/>
          <w:szCs w:val="22"/>
        </w:rPr>
        <w:t>Competitively priced in response to the Request for Bid (RFB) or Request for Proposal (RFP).  A financial range for “competitively priced” will be determined by the Finance Committee.</w:t>
      </w:r>
    </w:p>
    <w:p w14:paraId="20D2B256" w14:textId="77777777" w:rsidR="00920496" w:rsidRPr="00D43A35" w:rsidRDefault="00920496">
      <w:pPr>
        <w:numPr>
          <w:ilvl w:val="0"/>
          <w:numId w:val="4"/>
        </w:numPr>
        <w:tabs>
          <w:tab w:val="clear" w:pos="360"/>
          <w:tab w:val="num" w:pos="1800"/>
        </w:tabs>
        <w:ind w:left="1800"/>
        <w:rPr>
          <w:rFonts w:ascii="Arial Narrow" w:hAnsi="Arial Narrow"/>
          <w:sz w:val="22"/>
          <w:szCs w:val="22"/>
        </w:rPr>
      </w:pPr>
      <w:proofErr w:type="gramStart"/>
      <w:r w:rsidRPr="00D43A35">
        <w:rPr>
          <w:rFonts w:ascii="Arial Narrow" w:hAnsi="Arial Narrow"/>
          <w:sz w:val="22"/>
          <w:szCs w:val="22"/>
        </w:rPr>
        <w:t xml:space="preserve">A </w:t>
      </w:r>
      <w:r w:rsidR="00ED5139">
        <w:rPr>
          <w:rFonts w:ascii="Arial Narrow" w:hAnsi="Arial Narrow"/>
          <w:sz w:val="22"/>
          <w:szCs w:val="22"/>
        </w:rPr>
        <w:t xml:space="preserve"> NYSWI</w:t>
      </w:r>
      <w:proofErr w:type="gramEnd"/>
      <w:r w:rsidRPr="00D43A35">
        <w:rPr>
          <w:rFonts w:ascii="Arial Narrow" w:hAnsi="Arial Narrow"/>
          <w:sz w:val="22"/>
          <w:szCs w:val="22"/>
        </w:rPr>
        <w:t>-member owned business</w:t>
      </w:r>
    </w:p>
    <w:p w14:paraId="4E1058C5" w14:textId="77777777" w:rsidR="00ED34F6" w:rsidRDefault="00ED34F6">
      <w:pPr>
        <w:rPr>
          <w:rFonts w:ascii="Arial Narrow" w:hAnsi="Arial Narrow"/>
          <w:sz w:val="22"/>
          <w:szCs w:val="22"/>
        </w:rPr>
      </w:pPr>
    </w:p>
    <w:p w14:paraId="642A5B00" w14:textId="77777777" w:rsidR="00920496" w:rsidRPr="009E0950" w:rsidRDefault="00920496">
      <w:pPr>
        <w:rPr>
          <w:rFonts w:ascii="Arial Narrow" w:hAnsi="Arial Narrow"/>
          <w:sz w:val="22"/>
          <w:szCs w:val="22"/>
        </w:rPr>
      </w:pPr>
      <w:r w:rsidRPr="00D43A35">
        <w:rPr>
          <w:rFonts w:ascii="Arial Narrow" w:hAnsi="Arial Narrow"/>
          <w:sz w:val="22"/>
          <w:szCs w:val="22"/>
        </w:rPr>
        <w:t>RFBs or RFPs will be written by the Finance Chair, with input from those directly involved in the reason for the request.  Bids will be reviewed by the Finance Committee and a recommendation will be made to the Executive Committee for their action.  A minimum of three (3) bids</w:t>
      </w:r>
      <w:r w:rsidR="00A14730" w:rsidRPr="00D43A35">
        <w:rPr>
          <w:rFonts w:ascii="Arial Narrow" w:hAnsi="Arial Narrow"/>
          <w:sz w:val="22"/>
          <w:szCs w:val="22"/>
        </w:rPr>
        <w:t xml:space="preserve">, </w:t>
      </w:r>
      <w:r w:rsidR="00A14730" w:rsidRPr="009E0950">
        <w:rPr>
          <w:rFonts w:ascii="Arial Narrow" w:hAnsi="Arial Narrow"/>
          <w:sz w:val="22"/>
          <w:szCs w:val="22"/>
        </w:rPr>
        <w:t>whenever possible,</w:t>
      </w:r>
      <w:r w:rsidRPr="009E0950">
        <w:rPr>
          <w:rFonts w:ascii="Arial Narrow" w:hAnsi="Arial Narrow"/>
          <w:sz w:val="22"/>
          <w:szCs w:val="22"/>
        </w:rPr>
        <w:t xml:space="preserve"> must be procured for any expense over $</w:t>
      </w:r>
      <w:r w:rsidR="008B2DBF" w:rsidRPr="009E0950">
        <w:rPr>
          <w:rFonts w:ascii="Arial Narrow" w:hAnsi="Arial Narrow"/>
          <w:sz w:val="22"/>
          <w:szCs w:val="22"/>
        </w:rPr>
        <w:t>1,</w:t>
      </w:r>
      <w:r w:rsidRPr="009E0950">
        <w:rPr>
          <w:rFonts w:ascii="Arial Narrow" w:hAnsi="Arial Narrow"/>
          <w:sz w:val="22"/>
          <w:szCs w:val="22"/>
        </w:rPr>
        <w:t>500.</w:t>
      </w:r>
    </w:p>
    <w:p w14:paraId="47F1FC3F" w14:textId="77777777" w:rsidR="00436250" w:rsidRDefault="00436250">
      <w:pPr>
        <w:rPr>
          <w:rFonts w:ascii="Arial Narrow" w:hAnsi="Arial Narrow"/>
          <w:sz w:val="22"/>
          <w:szCs w:val="22"/>
        </w:rPr>
      </w:pPr>
    </w:p>
    <w:p w14:paraId="2966D049" w14:textId="77777777" w:rsidR="00920496" w:rsidRPr="00D43A35" w:rsidRDefault="00920496">
      <w:pPr>
        <w:rPr>
          <w:rFonts w:ascii="Arial Narrow" w:hAnsi="Arial Narrow"/>
          <w:b/>
          <w:i/>
          <w:sz w:val="24"/>
          <w:szCs w:val="24"/>
        </w:rPr>
      </w:pPr>
      <w:r w:rsidRPr="00D43A35">
        <w:rPr>
          <w:rFonts w:ascii="Arial Narrow" w:hAnsi="Arial Narrow"/>
          <w:b/>
          <w:i/>
          <w:sz w:val="24"/>
          <w:szCs w:val="24"/>
        </w:rPr>
        <w:t>Section IV: Reserve Account:</w:t>
      </w:r>
    </w:p>
    <w:p w14:paraId="68513A5D" w14:textId="77777777" w:rsidR="00920496" w:rsidRPr="009E0950" w:rsidRDefault="00920496">
      <w:pPr>
        <w:rPr>
          <w:rFonts w:ascii="Arial Narrow" w:hAnsi="Arial Narrow"/>
          <w:sz w:val="22"/>
          <w:szCs w:val="22"/>
        </w:rPr>
      </w:pPr>
      <w:r w:rsidRPr="00D43A35">
        <w:rPr>
          <w:rFonts w:ascii="Arial Narrow" w:hAnsi="Arial Narrow"/>
          <w:sz w:val="22"/>
          <w:szCs w:val="22"/>
        </w:rPr>
        <w:t>From time to time, the Executive Committee may establish reserve accounts if there are sufficient funds to provide adequate cash flow for the current and succeeding fiscal year.</w:t>
      </w:r>
      <w:r w:rsidR="008B2DBF" w:rsidRPr="00D43A35">
        <w:rPr>
          <w:rFonts w:ascii="Arial Narrow" w:hAnsi="Arial Narrow"/>
          <w:sz w:val="22"/>
          <w:szCs w:val="22"/>
        </w:rPr>
        <w:t xml:space="preserve">  </w:t>
      </w:r>
      <w:r w:rsidR="008B2DBF" w:rsidRPr="009E0950">
        <w:rPr>
          <w:rFonts w:ascii="Arial Narrow" w:hAnsi="Arial Narrow"/>
          <w:sz w:val="22"/>
          <w:szCs w:val="22"/>
        </w:rPr>
        <w:t xml:space="preserve">The Executive </w:t>
      </w:r>
      <w:r w:rsidR="00D43A35" w:rsidRPr="009E0950">
        <w:rPr>
          <w:rFonts w:ascii="Arial Narrow" w:hAnsi="Arial Narrow"/>
          <w:sz w:val="22"/>
          <w:szCs w:val="22"/>
        </w:rPr>
        <w:t>Committee approves</w:t>
      </w:r>
      <w:r w:rsidR="008B2DBF" w:rsidRPr="009E0950">
        <w:rPr>
          <w:rFonts w:ascii="Arial Narrow" w:hAnsi="Arial Narrow"/>
          <w:sz w:val="22"/>
          <w:szCs w:val="22"/>
        </w:rPr>
        <w:t xml:space="preserve"> transfers </w:t>
      </w:r>
      <w:r w:rsidR="00A23FD2" w:rsidRPr="009E0950">
        <w:rPr>
          <w:rFonts w:ascii="Arial Narrow" w:hAnsi="Arial Narrow"/>
          <w:sz w:val="22"/>
          <w:szCs w:val="22"/>
        </w:rPr>
        <w:t>from</w:t>
      </w:r>
      <w:r w:rsidR="008B2DBF" w:rsidRPr="009E0950">
        <w:rPr>
          <w:rFonts w:ascii="Arial Narrow" w:hAnsi="Arial Narrow"/>
          <w:sz w:val="22"/>
          <w:szCs w:val="22"/>
        </w:rPr>
        <w:t xml:space="preserve"> reserve </w:t>
      </w:r>
      <w:r w:rsidR="00A23FD2" w:rsidRPr="009E0950">
        <w:rPr>
          <w:rFonts w:ascii="Arial Narrow" w:hAnsi="Arial Narrow"/>
          <w:sz w:val="22"/>
          <w:szCs w:val="22"/>
        </w:rPr>
        <w:t xml:space="preserve">accounts </w:t>
      </w:r>
      <w:r w:rsidR="008B2DBF" w:rsidRPr="009E0950">
        <w:rPr>
          <w:rFonts w:ascii="Arial Narrow" w:hAnsi="Arial Narrow"/>
          <w:sz w:val="22"/>
          <w:szCs w:val="22"/>
        </w:rPr>
        <w:t>and report</w:t>
      </w:r>
      <w:r w:rsidR="00A23FD2" w:rsidRPr="009E0950">
        <w:rPr>
          <w:rFonts w:ascii="Arial Narrow" w:hAnsi="Arial Narrow"/>
          <w:sz w:val="22"/>
          <w:szCs w:val="22"/>
        </w:rPr>
        <w:t>s</w:t>
      </w:r>
      <w:r w:rsidR="008B2DBF" w:rsidRPr="009E0950">
        <w:rPr>
          <w:rFonts w:ascii="Arial Narrow" w:hAnsi="Arial Narrow"/>
          <w:sz w:val="22"/>
          <w:szCs w:val="22"/>
        </w:rPr>
        <w:t xml:space="preserve"> the </w:t>
      </w:r>
      <w:r w:rsidR="00A23FD2" w:rsidRPr="009E0950">
        <w:rPr>
          <w:rFonts w:ascii="Arial Narrow" w:hAnsi="Arial Narrow"/>
          <w:sz w:val="22"/>
          <w:szCs w:val="22"/>
        </w:rPr>
        <w:t>action taken</w:t>
      </w:r>
      <w:r w:rsidR="008B2DBF" w:rsidRPr="009E0950">
        <w:rPr>
          <w:rFonts w:ascii="Arial Narrow" w:hAnsi="Arial Narrow"/>
          <w:sz w:val="22"/>
          <w:szCs w:val="22"/>
        </w:rPr>
        <w:t xml:space="preserve"> at the next Board of Directors meeting.</w:t>
      </w:r>
    </w:p>
    <w:p w14:paraId="0F38E452" w14:textId="77777777" w:rsidR="00F446E8" w:rsidRDefault="00F446E8">
      <w:pPr>
        <w:rPr>
          <w:rFonts w:ascii="Arial Narrow" w:hAnsi="Arial Narrow"/>
          <w:b/>
          <w:sz w:val="22"/>
          <w:szCs w:val="22"/>
        </w:rPr>
      </w:pPr>
    </w:p>
    <w:p w14:paraId="149BCBCC" w14:textId="77777777" w:rsidR="008B2DBF" w:rsidRPr="009E0950" w:rsidRDefault="008B2DBF">
      <w:pPr>
        <w:rPr>
          <w:rFonts w:ascii="Arial Narrow" w:hAnsi="Arial Narrow"/>
          <w:sz w:val="22"/>
          <w:szCs w:val="22"/>
        </w:rPr>
      </w:pPr>
      <w:r w:rsidRPr="009E0950">
        <w:rPr>
          <w:rFonts w:ascii="Arial Narrow" w:hAnsi="Arial Narrow"/>
          <w:sz w:val="22"/>
          <w:szCs w:val="22"/>
        </w:rPr>
        <w:t>Restricted Funds:  Funds donated for a specific purpose and not immediately spent should be recorded in separate accounts until expended for the intended purpose.</w:t>
      </w:r>
    </w:p>
    <w:p w14:paraId="37E618D1" w14:textId="77777777" w:rsidR="00920496" w:rsidRPr="009E0950" w:rsidRDefault="00920496">
      <w:pPr>
        <w:rPr>
          <w:rFonts w:ascii="Arial Narrow" w:hAnsi="Arial Narrow"/>
        </w:rPr>
      </w:pPr>
    </w:p>
    <w:p w14:paraId="1152DD40" w14:textId="77777777" w:rsidR="00920496" w:rsidRPr="00D43A35" w:rsidRDefault="00920496">
      <w:pPr>
        <w:rPr>
          <w:rFonts w:ascii="Arial Narrow" w:hAnsi="Arial Narrow"/>
          <w:b/>
          <w:i/>
          <w:sz w:val="24"/>
          <w:szCs w:val="24"/>
        </w:rPr>
      </w:pPr>
      <w:r w:rsidRPr="00D43A35">
        <w:rPr>
          <w:rFonts w:ascii="Arial Narrow" w:hAnsi="Arial Narrow"/>
          <w:b/>
          <w:i/>
          <w:sz w:val="24"/>
          <w:szCs w:val="24"/>
        </w:rPr>
        <w:t>Section V: Ordinary vs. Extraordinary Expenses:</w:t>
      </w:r>
    </w:p>
    <w:p w14:paraId="32FE9321" w14:textId="77777777" w:rsidR="00920496" w:rsidRPr="00D43A35" w:rsidRDefault="00920496">
      <w:pPr>
        <w:rPr>
          <w:rFonts w:ascii="Arial Narrow" w:hAnsi="Arial Narrow"/>
          <w:sz w:val="22"/>
          <w:szCs w:val="22"/>
        </w:rPr>
      </w:pPr>
      <w:r w:rsidRPr="00D43A35">
        <w:rPr>
          <w:rFonts w:ascii="Arial Narrow" w:hAnsi="Arial Narrow"/>
          <w:sz w:val="22"/>
          <w:szCs w:val="22"/>
        </w:rPr>
        <w:t>Ordinary expenses are those expenses for which funds have been budgeted in a program year.</w:t>
      </w:r>
    </w:p>
    <w:p w14:paraId="6B5F1946" w14:textId="77777777" w:rsidR="00920496" w:rsidRPr="00D43A35" w:rsidRDefault="00920496">
      <w:pPr>
        <w:rPr>
          <w:rFonts w:ascii="Arial Narrow" w:hAnsi="Arial Narrow"/>
        </w:rPr>
      </w:pPr>
    </w:p>
    <w:p w14:paraId="3A598CCA" w14:textId="77777777" w:rsidR="00920496" w:rsidRPr="00D43A35" w:rsidRDefault="00920496" w:rsidP="009E0950">
      <w:pPr>
        <w:pStyle w:val="BodyText"/>
        <w:jc w:val="left"/>
        <w:rPr>
          <w:rFonts w:ascii="Arial Narrow" w:hAnsi="Arial Narrow"/>
        </w:rPr>
      </w:pPr>
      <w:r w:rsidRPr="00D43A35">
        <w:rPr>
          <w:rFonts w:ascii="Arial Narrow" w:hAnsi="Arial Narrow"/>
          <w:sz w:val="22"/>
          <w:szCs w:val="22"/>
        </w:rPr>
        <w:t xml:space="preserve">Extraordinary expenses are those expenses for which funds have not been budgeted and which exceed $500.  Any extraordinary expenses must have written justification by the </w:t>
      </w:r>
      <w:r w:rsidR="009E0950">
        <w:rPr>
          <w:rFonts w:ascii="Arial Narrow" w:hAnsi="Arial Narrow"/>
          <w:sz w:val="22"/>
          <w:szCs w:val="22"/>
        </w:rPr>
        <w:t>r</w:t>
      </w:r>
      <w:r w:rsidRPr="00D43A35">
        <w:rPr>
          <w:rFonts w:ascii="Arial Narrow" w:hAnsi="Arial Narrow"/>
          <w:sz w:val="22"/>
          <w:szCs w:val="22"/>
        </w:rPr>
        <w:t>equester and must be approved by the Executive Committee.</w:t>
      </w:r>
      <w:r w:rsidR="009E0950">
        <w:rPr>
          <w:rFonts w:ascii="Arial Narrow" w:hAnsi="Arial Narrow"/>
          <w:sz w:val="22"/>
          <w:szCs w:val="22"/>
        </w:rPr>
        <w:t xml:space="preserve">  </w:t>
      </w:r>
      <w:r w:rsidRPr="00D43A35">
        <w:rPr>
          <w:rFonts w:ascii="Arial Narrow" w:hAnsi="Arial Narrow"/>
          <w:sz w:val="22"/>
          <w:szCs w:val="22"/>
        </w:rPr>
        <w:t>In the event that funds must be allocated for an extraordinary expense, those procedures outlined in Section I, Financial Checks and Balances, must be followed</w:t>
      </w:r>
      <w:r w:rsidRPr="00D43A35">
        <w:rPr>
          <w:rFonts w:ascii="Arial Narrow" w:hAnsi="Arial Narrow"/>
        </w:rPr>
        <w:t>.</w:t>
      </w:r>
    </w:p>
    <w:p w14:paraId="187AECB0" w14:textId="77777777" w:rsidR="00920496" w:rsidRPr="00D43A35" w:rsidRDefault="00920496">
      <w:pPr>
        <w:rPr>
          <w:rFonts w:ascii="Arial Narrow" w:hAnsi="Arial Narrow"/>
        </w:rPr>
      </w:pPr>
    </w:p>
    <w:p w14:paraId="3ED6E478" w14:textId="77777777" w:rsidR="00920496" w:rsidRPr="00D43A35" w:rsidRDefault="00920496">
      <w:pPr>
        <w:rPr>
          <w:rFonts w:ascii="Arial Narrow" w:hAnsi="Arial Narrow"/>
          <w:b/>
          <w:i/>
          <w:sz w:val="24"/>
          <w:szCs w:val="24"/>
        </w:rPr>
      </w:pPr>
      <w:r w:rsidRPr="00D43A35">
        <w:rPr>
          <w:rFonts w:ascii="Arial Narrow" w:hAnsi="Arial Narrow"/>
          <w:b/>
          <w:i/>
          <w:sz w:val="24"/>
          <w:szCs w:val="24"/>
        </w:rPr>
        <w:t>Section VI: Processing Funds:</w:t>
      </w:r>
    </w:p>
    <w:p w14:paraId="5507A2D7" w14:textId="77777777" w:rsidR="00920496" w:rsidRPr="00D43A35" w:rsidRDefault="00920496">
      <w:pPr>
        <w:rPr>
          <w:rFonts w:ascii="Arial Narrow" w:hAnsi="Arial Narrow"/>
          <w:sz w:val="22"/>
          <w:szCs w:val="22"/>
        </w:rPr>
      </w:pPr>
      <w:r w:rsidRPr="00D43A35">
        <w:rPr>
          <w:rFonts w:ascii="Arial Narrow" w:hAnsi="Arial Narrow"/>
          <w:sz w:val="22"/>
          <w:szCs w:val="22"/>
        </w:rPr>
        <w:t xml:space="preserve">All moneys that are accepted in the name of </w:t>
      </w:r>
      <w:r w:rsidR="009E0950">
        <w:rPr>
          <w:rFonts w:ascii="Arial Narrow" w:hAnsi="Arial Narrow"/>
          <w:sz w:val="22"/>
          <w:szCs w:val="22"/>
        </w:rPr>
        <w:t>NYSWI</w:t>
      </w:r>
      <w:r w:rsidRPr="00D43A35">
        <w:rPr>
          <w:rFonts w:ascii="Arial Narrow" w:hAnsi="Arial Narrow"/>
          <w:sz w:val="22"/>
          <w:szCs w:val="22"/>
        </w:rPr>
        <w:t xml:space="preserve"> or any of its identified group (for example, raffles, etc.) must first be submitted to the State Treasurer for processing through the state operating accounts.  All checks received by the State Treasurer must be deposited within </w:t>
      </w:r>
      <w:r w:rsidR="00BC3993" w:rsidRPr="00D43A35">
        <w:rPr>
          <w:rFonts w:ascii="Arial Narrow" w:hAnsi="Arial Narrow"/>
          <w:sz w:val="22"/>
          <w:szCs w:val="22"/>
        </w:rPr>
        <w:t>five (</w:t>
      </w:r>
      <w:r w:rsidRPr="00D43A35">
        <w:rPr>
          <w:rFonts w:ascii="Arial Narrow" w:hAnsi="Arial Narrow"/>
          <w:sz w:val="22"/>
          <w:szCs w:val="22"/>
        </w:rPr>
        <w:t>5</w:t>
      </w:r>
      <w:r w:rsidR="00BC3993" w:rsidRPr="00D43A35">
        <w:rPr>
          <w:rFonts w:ascii="Arial Narrow" w:hAnsi="Arial Narrow"/>
          <w:sz w:val="22"/>
          <w:szCs w:val="22"/>
        </w:rPr>
        <w:t>)</w:t>
      </w:r>
      <w:r w:rsidRPr="00D43A35">
        <w:rPr>
          <w:rFonts w:ascii="Arial Narrow" w:hAnsi="Arial Narrow"/>
          <w:sz w:val="22"/>
          <w:szCs w:val="22"/>
        </w:rPr>
        <w:t xml:space="preserve"> days of receiving them.</w:t>
      </w:r>
    </w:p>
    <w:p w14:paraId="20FEE461" w14:textId="77777777" w:rsidR="00920496" w:rsidRPr="00D43A35" w:rsidRDefault="00920496">
      <w:pPr>
        <w:rPr>
          <w:rFonts w:ascii="Arial Narrow" w:hAnsi="Arial Narrow"/>
        </w:rPr>
      </w:pPr>
    </w:p>
    <w:p w14:paraId="6D8C21A5" w14:textId="77777777" w:rsidR="00920496" w:rsidRPr="00D43A35" w:rsidRDefault="00920496">
      <w:pPr>
        <w:rPr>
          <w:rFonts w:ascii="Arial Narrow" w:hAnsi="Arial Narrow"/>
          <w:sz w:val="22"/>
          <w:szCs w:val="22"/>
        </w:rPr>
      </w:pPr>
      <w:r w:rsidRPr="00D43A35">
        <w:rPr>
          <w:rFonts w:ascii="Arial Narrow" w:hAnsi="Arial Narrow"/>
          <w:sz w:val="22"/>
          <w:szCs w:val="22"/>
        </w:rPr>
        <w:t>The Executive Committee will establish a system of accounts and account numbers for the processing of funds through the state operating account.  Any activity of this nature will be included in the monthly operating statement provided by the State Treasurer, with appropriate notations.</w:t>
      </w:r>
    </w:p>
    <w:p w14:paraId="33F3B0ED" w14:textId="77777777" w:rsidR="00920496" w:rsidRPr="00D43A35" w:rsidRDefault="00920496">
      <w:pPr>
        <w:rPr>
          <w:rFonts w:ascii="Arial Narrow" w:hAnsi="Arial Narrow"/>
        </w:rPr>
      </w:pPr>
    </w:p>
    <w:p w14:paraId="26D742D9" w14:textId="525AF479" w:rsidR="00920496" w:rsidRPr="00D43A35" w:rsidRDefault="00920496">
      <w:pPr>
        <w:rPr>
          <w:rFonts w:ascii="Arial Narrow" w:hAnsi="Arial Narrow"/>
          <w:sz w:val="22"/>
          <w:szCs w:val="22"/>
        </w:rPr>
      </w:pPr>
      <w:r w:rsidRPr="00D43A35">
        <w:rPr>
          <w:rFonts w:ascii="Arial Narrow" w:hAnsi="Arial Narrow"/>
          <w:sz w:val="22"/>
          <w:szCs w:val="22"/>
        </w:rPr>
        <w:t xml:space="preserve">The State President must be notified by those individuals intending to raise funds </w:t>
      </w:r>
      <w:r w:rsidR="001F705E">
        <w:rPr>
          <w:rFonts w:ascii="Arial Narrow" w:hAnsi="Arial Narrow"/>
          <w:sz w:val="22"/>
          <w:szCs w:val="22"/>
        </w:rPr>
        <w:t>for the benefit</w:t>
      </w:r>
      <w:r w:rsidRPr="00D43A35">
        <w:rPr>
          <w:rFonts w:ascii="Arial Narrow" w:hAnsi="Arial Narrow"/>
          <w:sz w:val="22"/>
          <w:szCs w:val="22"/>
        </w:rPr>
        <w:t xml:space="preserve"> of the state organization.  This notification must be submitted in writing at least two (2) weeks prior to the fund raiser and must include the type of </w:t>
      </w:r>
      <w:proofErr w:type="gramStart"/>
      <w:r w:rsidRPr="00D43A35">
        <w:rPr>
          <w:rFonts w:ascii="Arial Narrow" w:hAnsi="Arial Narrow"/>
          <w:sz w:val="22"/>
          <w:szCs w:val="22"/>
        </w:rPr>
        <w:t>fund raising</w:t>
      </w:r>
      <w:proofErr w:type="gramEnd"/>
      <w:r w:rsidRPr="00D43A35">
        <w:rPr>
          <w:rFonts w:ascii="Arial Narrow" w:hAnsi="Arial Narrow"/>
          <w:sz w:val="22"/>
          <w:szCs w:val="22"/>
        </w:rPr>
        <w:t xml:space="preserve"> event and the purpose for which funds are being collected.</w:t>
      </w:r>
    </w:p>
    <w:p w14:paraId="2B2C5500" w14:textId="77777777" w:rsidR="00203007" w:rsidRPr="00D43A35" w:rsidRDefault="00203007">
      <w:pPr>
        <w:rPr>
          <w:rFonts w:ascii="Arial Narrow" w:hAnsi="Arial Narrow"/>
          <w:b/>
        </w:rPr>
      </w:pPr>
    </w:p>
    <w:p w14:paraId="5EC5B67E" w14:textId="77777777" w:rsidR="00920496" w:rsidRPr="00D43A35" w:rsidRDefault="00920496">
      <w:pPr>
        <w:rPr>
          <w:rFonts w:ascii="Arial Narrow" w:hAnsi="Arial Narrow"/>
          <w:b/>
          <w:i/>
          <w:sz w:val="24"/>
          <w:szCs w:val="24"/>
        </w:rPr>
      </w:pPr>
      <w:r w:rsidRPr="00D43A35">
        <w:rPr>
          <w:rFonts w:ascii="Arial Narrow" w:hAnsi="Arial Narrow"/>
          <w:b/>
          <w:i/>
          <w:sz w:val="24"/>
          <w:szCs w:val="24"/>
        </w:rPr>
        <w:t>Section VII: Account Review:</w:t>
      </w:r>
    </w:p>
    <w:p w14:paraId="61F6E347" w14:textId="77777777" w:rsidR="00920496" w:rsidRPr="00D43A35" w:rsidRDefault="00920496">
      <w:pPr>
        <w:rPr>
          <w:rFonts w:ascii="Arial Narrow" w:hAnsi="Arial Narrow"/>
          <w:sz w:val="22"/>
          <w:szCs w:val="22"/>
        </w:rPr>
      </w:pPr>
      <w:r w:rsidRPr="00D43A35">
        <w:rPr>
          <w:rFonts w:ascii="Arial Narrow" w:hAnsi="Arial Narrow"/>
          <w:sz w:val="22"/>
          <w:szCs w:val="22"/>
        </w:rPr>
        <w:t>On a monthly</w:t>
      </w:r>
      <w:r w:rsidRPr="00D43A35">
        <w:rPr>
          <w:rFonts w:ascii="Arial Narrow" w:hAnsi="Arial Narrow"/>
          <w:b/>
          <w:i/>
          <w:sz w:val="22"/>
          <w:szCs w:val="22"/>
        </w:rPr>
        <w:t xml:space="preserve"> </w:t>
      </w:r>
      <w:r w:rsidRPr="00D43A35">
        <w:rPr>
          <w:rFonts w:ascii="Arial Narrow" w:hAnsi="Arial Narrow"/>
          <w:sz w:val="22"/>
          <w:szCs w:val="22"/>
        </w:rPr>
        <w:t>basis, the Finance Chair, President and President-Elect will review the Income Statement and Balance Sheet</w:t>
      </w:r>
      <w:r w:rsidRPr="00D43A35">
        <w:rPr>
          <w:rFonts w:ascii="Arial Narrow" w:hAnsi="Arial Narrow"/>
          <w:b/>
          <w:i/>
          <w:sz w:val="22"/>
          <w:szCs w:val="22"/>
        </w:rPr>
        <w:t xml:space="preserve"> </w:t>
      </w:r>
      <w:r w:rsidRPr="00D43A35">
        <w:rPr>
          <w:rFonts w:ascii="Arial Narrow" w:hAnsi="Arial Narrow"/>
          <w:sz w:val="22"/>
          <w:szCs w:val="22"/>
        </w:rPr>
        <w:t>provided by the Treasurer.  To prepare for this review, the State Treasurer will provide the above referenced financial</w:t>
      </w:r>
      <w:r w:rsidRPr="00D43A35">
        <w:rPr>
          <w:rFonts w:ascii="Arial Narrow" w:hAnsi="Arial Narrow"/>
          <w:b/>
          <w:i/>
          <w:sz w:val="22"/>
          <w:szCs w:val="22"/>
        </w:rPr>
        <w:t xml:space="preserve"> </w:t>
      </w:r>
      <w:r w:rsidRPr="00D43A35">
        <w:rPr>
          <w:rFonts w:ascii="Arial Narrow" w:hAnsi="Arial Narrow"/>
          <w:sz w:val="22"/>
          <w:szCs w:val="22"/>
        </w:rPr>
        <w:t xml:space="preserve">statements of all federated accounts, showing budgeted vs. actual amounts.  The remaining members of the Executive Committee and the Finance Committee </w:t>
      </w:r>
      <w:r w:rsidR="002C0B2E" w:rsidRPr="00D43A35">
        <w:rPr>
          <w:rFonts w:ascii="Arial Narrow" w:hAnsi="Arial Narrow"/>
          <w:sz w:val="22"/>
          <w:szCs w:val="22"/>
        </w:rPr>
        <w:t>V</w:t>
      </w:r>
      <w:r w:rsidR="001A14E4" w:rsidRPr="00D43A35">
        <w:rPr>
          <w:rFonts w:ascii="Arial Narrow" w:hAnsi="Arial Narrow"/>
          <w:sz w:val="22"/>
          <w:szCs w:val="22"/>
        </w:rPr>
        <w:t>ice</w:t>
      </w:r>
      <w:r w:rsidRPr="00D43A35">
        <w:rPr>
          <w:rFonts w:ascii="Arial Narrow" w:hAnsi="Arial Narrow"/>
          <w:sz w:val="22"/>
          <w:szCs w:val="22"/>
        </w:rPr>
        <w:t xml:space="preserve"> Chair will receive these reports for information purposes.</w:t>
      </w:r>
    </w:p>
    <w:p w14:paraId="5779FD06" w14:textId="77777777" w:rsidR="00920496" w:rsidRPr="00D43A35" w:rsidRDefault="00920496">
      <w:pPr>
        <w:rPr>
          <w:rFonts w:ascii="Arial Narrow" w:hAnsi="Arial Narrow"/>
        </w:rPr>
      </w:pPr>
    </w:p>
    <w:p w14:paraId="7DECAE09" w14:textId="77777777" w:rsidR="00920496" w:rsidRPr="00D43A35" w:rsidRDefault="00920496">
      <w:pPr>
        <w:rPr>
          <w:rFonts w:ascii="Arial Narrow" w:hAnsi="Arial Narrow"/>
          <w:b/>
          <w:i/>
          <w:sz w:val="24"/>
          <w:szCs w:val="24"/>
        </w:rPr>
      </w:pPr>
      <w:r w:rsidRPr="00D43A35">
        <w:rPr>
          <w:rFonts w:ascii="Arial Narrow" w:hAnsi="Arial Narrow"/>
          <w:b/>
          <w:i/>
          <w:sz w:val="24"/>
          <w:szCs w:val="24"/>
        </w:rPr>
        <w:t>Section VIII: Audit Guidelines:</w:t>
      </w:r>
    </w:p>
    <w:p w14:paraId="7BDD8DD2" w14:textId="06619995" w:rsidR="00920496" w:rsidRDefault="00920496">
      <w:pPr>
        <w:rPr>
          <w:rFonts w:ascii="Arial Narrow" w:hAnsi="Arial Narrow"/>
          <w:sz w:val="22"/>
          <w:szCs w:val="22"/>
        </w:rPr>
      </w:pPr>
      <w:r w:rsidRPr="00D43A35">
        <w:rPr>
          <w:rFonts w:ascii="Arial Narrow" w:hAnsi="Arial Narrow"/>
          <w:sz w:val="22"/>
          <w:szCs w:val="22"/>
        </w:rPr>
        <w:t>The Executive Committee will</w:t>
      </w:r>
      <w:r w:rsidR="00563195">
        <w:rPr>
          <w:rFonts w:ascii="Arial Narrow" w:hAnsi="Arial Narrow"/>
          <w:sz w:val="22"/>
          <w:szCs w:val="22"/>
        </w:rPr>
        <w:t xml:space="preserve"> </w:t>
      </w:r>
      <w:r w:rsidR="001F705E">
        <w:rPr>
          <w:rFonts w:ascii="Arial Narrow" w:hAnsi="Arial Narrow"/>
          <w:sz w:val="22"/>
          <w:szCs w:val="22"/>
        </w:rPr>
        <w:t>determine</w:t>
      </w:r>
      <w:r w:rsidR="00563195">
        <w:rPr>
          <w:rFonts w:ascii="Arial Narrow" w:hAnsi="Arial Narrow"/>
          <w:sz w:val="22"/>
          <w:szCs w:val="22"/>
        </w:rPr>
        <w:t xml:space="preserve"> whether an annual audit or review occurs. The Executive Committee </w:t>
      </w:r>
      <w:proofErr w:type="gramStart"/>
      <w:r w:rsidR="00563195">
        <w:rPr>
          <w:rFonts w:ascii="Arial Narrow" w:hAnsi="Arial Narrow"/>
          <w:sz w:val="22"/>
          <w:szCs w:val="22"/>
        </w:rPr>
        <w:t xml:space="preserve">will </w:t>
      </w:r>
      <w:r w:rsidRPr="00D43A35">
        <w:rPr>
          <w:rFonts w:ascii="Arial Narrow" w:hAnsi="Arial Narrow"/>
          <w:sz w:val="22"/>
          <w:szCs w:val="22"/>
        </w:rPr>
        <w:t xml:space="preserve"> identify</w:t>
      </w:r>
      <w:proofErr w:type="gramEnd"/>
      <w:r w:rsidRPr="00D43A35">
        <w:rPr>
          <w:rFonts w:ascii="Arial Narrow" w:hAnsi="Arial Narrow"/>
          <w:sz w:val="22"/>
          <w:szCs w:val="22"/>
        </w:rPr>
        <w:t xml:space="preserve"> the auditing firm </w:t>
      </w:r>
      <w:r w:rsidR="00563195">
        <w:rPr>
          <w:rFonts w:ascii="Arial Narrow" w:hAnsi="Arial Narrow"/>
          <w:sz w:val="22"/>
          <w:szCs w:val="22"/>
        </w:rPr>
        <w:t xml:space="preserve">or </w:t>
      </w:r>
      <w:r w:rsidR="00982FAD">
        <w:rPr>
          <w:rFonts w:ascii="Arial Narrow" w:hAnsi="Arial Narrow"/>
          <w:sz w:val="22"/>
          <w:szCs w:val="22"/>
        </w:rPr>
        <w:t xml:space="preserve">appoint an </w:t>
      </w:r>
      <w:r w:rsidR="00563195">
        <w:rPr>
          <w:rFonts w:ascii="Arial Narrow" w:hAnsi="Arial Narrow"/>
          <w:sz w:val="22"/>
          <w:szCs w:val="22"/>
        </w:rPr>
        <w:t xml:space="preserve">internal </w:t>
      </w:r>
      <w:r w:rsidR="00982FAD">
        <w:rPr>
          <w:rFonts w:ascii="Arial Narrow" w:hAnsi="Arial Narrow"/>
          <w:sz w:val="22"/>
          <w:szCs w:val="22"/>
        </w:rPr>
        <w:t>audit committee</w:t>
      </w:r>
      <w:r w:rsidR="00563195">
        <w:rPr>
          <w:rFonts w:ascii="Arial Narrow" w:hAnsi="Arial Narrow"/>
          <w:sz w:val="22"/>
          <w:szCs w:val="22"/>
        </w:rPr>
        <w:t xml:space="preserve"> .</w:t>
      </w:r>
      <w:r w:rsidRPr="00D43A35">
        <w:rPr>
          <w:rFonts w:ascii="Arial Narrow" w:hAnsi="Arial Narrow"/>
          <w:sz w:val="22"/>
          <w:szCs w:val="22"/>
        </w:rPr>
        <w:t xml:space="preserve"> The auditing firm must be appropriately certified and meet standards of specified national auditing organization.  </w:t>
      </w:r>
    </w:p>
    <w:p w14:paraId="7D96A98C" w14:textId="77777777" w:rsidR="005521F7" w:rsidRPr="00D43A35" w:rsidRDefault="005521F7">
      <w:pPr>
        <w:rPr>
          <w:rFonts w:ascii="Arial Narrow" w:hAnsi="Arial Narrow"/>
        </w:rPr>
      </w:pPr>
    </w:p>
    <w:p w14:paraId="17F34E3B" w14:textId="77777777" w:rsidR="00920496" w:rsidRPr="00D43A35" w:rsidRDefault="00920496">
      <w:pPr>
        <w:rPr>
          <w:rFonts w:ascii="Arial Narrow" w:hAnsi="Arial Narrow"/>
          <w:sz w:val="22"/>
          <w:szCs w:val="22"/>
        </w:rPr>
      </w:pPr>
      <w:r w:rsidRPr="00D43A35">
        <w:rPr>
          <w:rFonts w:ascii="Arial Narrow" w:hAnsi="Arial Narrow"/>
          <w:sz w:val="22"/>
          <w:szCs w:val="22"/>
        </w:rPr>
        <w:lastRenderedPageBreak/>
        <w:t xml:space="preserve">It is the responsibility of the State Finance Chair to ensure that an audit or review occurs and that the report is presented at the </w:t>
      </w:r>
      <w:r w:rsidR="009E0950">
        <w:rPr>
          <w:rFonts w:ascii="Arial Narrow" w:hAnsi="Arial Narrow"/>
          <w:sz w:val="22"/>
          <w:szCs w:val="22"/>
        </w:rPr>
        <w:t>March</w:t>
      </w:r>
      <w:r w:rsidRPr="00D43A35">
        <w:rPr>
          <w:rFonts w:ascii="Arial Narrow" w:hAnsi="Arial Narrow"/>
          <w:sz w:val="22"/>
          <w:szCs w:val="22"/>
        </w:rPr>
        <w:t xml:space="preserve"> Board meeting</w:t>
      </w:r>
      <w:r w:rsidR="009E0950">
        <w:rPr>
          <w:rFonts w:ascii="Arial Narrow" w:hAnsi="Arial Narrow"/>
          <w:sz w:val="22"/>
          <w:szCs w:val="22"/>
        </w:rPr>
        <w:t xml:space="preserve"> after the end of the fiscal year</w:t>
      </w:r>
      <w:r w:rsidRPr="00D43A35">
        <w:rPr>
          <w:rFonts w:ascii="Arial Narrow" w:hAnsi="Arial Narrow"/>
          <w:sz w:val="22"/>
          <w:szCs w:val="22"/>
        </w:rPr>
        <w:t xml:space="preserve">.  </w:t>
      </w:r>
    </w:p>
    <w:p w14:paraId="6C0CF656" w14:textId="77777777" w:rsidR="00920496" w:rsidRPr="00D43A35" w:rsidRDefault="00920496">
      <w:pPr>
        <w:rPr>
          <w:rFonts w:ascii="Arial Narrow" w:hAnsi="Arial Narrow"/>
        </w:rPr>
      </w:pPr>
    </w:p>
    <w:p w14:paraId="48533754" w14:textId="77777777" w:rsidR="00920496" w:rsidRPr="00D43A35" w:rsidRDefault="00920496">
      <w:pPr>
        <w:rPr>
          <w:rFonts w:ascii="Arial Narrow" w:hAnsi="Arial Narrow"/>
          <w:b/>
          <w:i/>
          <w:sz w:val="24"/>
          <w:szCs w:val="24"/>
        </w:rPr>
      </w:pPr>
      <w:r w:rsidRPr="00D43A35">
        <w:rPr>
          <w:rFonts w:ascii="Arial Narrow" w:hAnsi="Arial Narrow"/>
          <w:b/>
          <w:i/>
          <w:sz w:val="24"/>
          <w:szCs w:val="24"/>
        </w:rPr>
        <w:t>Section IX: Expense Reimbursement</w:t>
      </w:r>
      <w:r w:rsidRPr="00D43A35">
        <w:rPr>
          <w:rFonts w:ascii="Arial Narrow" w:hAnsi="Arial Narrow"/>
          <w:i/>
          <w:sz w:val="24"/>
          <w:szCs w:val="24"/>
        </w:rPr>
        <w:t xml:space="preserve"> </w:t>
      </w:r>
    </w:p>
    <w:p w14:paraId="3B7E758C" w14:textId="77777777" w:rsidR="00436250" w:rsidRDefault="00920496">
      <w:pPr>
        <w:pStyle w:val="BodyText2"/>
        <w:rPr>
          <w:rFonts w:ascii="Arial Narrow" w:hAnsi="Arial Narrow"/>
          <w:sz w:val="22"/>
          <w:szCs w:val="22"/>
        </w:rPr>
      </w:pPr>
      <w:r w:rsidRPr="00D43A35">
        <w:rPr>
          <w:rFonts w:ascii="Arial Narrow" w:hAnsi="Arial Narrow"/>
          <w:sz w:val="22"/>
          <w:szCs w:val="22"/>
        </w:rPr>
        <w:t xml:space="preserve">Requests for reimbursements must </w:t>
      </w:r>
      <w:r w:rsidR="00203007" w:rsidRPr="00D43A35">
        <w:rPr>
          <w:rFonts w:ascii="Arial Narrow" w:hAnsi="Arial Narrow"/>
          <w:sz w:val="22"/>
          <w:szCs w:val="22"/>
        </w:rPr>
        <w:t xml:space="preserve">be </w:t>
      </w:r>
      <w:r w:rsidRPr="00D43A35">
        <w:rPr>
          <w:rFonts w:ascii="Arial Narrow" w:hAnsi="Arial Narrow"/>
          <w:sz w:val="22"/>
          <w:szCs w:val="22"/>
        </w:rPr>
        <w:t xml:space="preserve">in writing using the Expense Reimbursement Form appended and with receipts attached.  A request for reimbursements which exceed the budgeted amount must be approved by the Executive Committee prior to payment.  These include reimbursements for expenses incurred while acting in the capacity of a State Officer, Standing Committee Chair, </w:t>
      </w:r>
      <w:r w:rsidR="009E0950">
        <w:rPr>
          <w:rFonts w:ascii="Arial Narrow" w:hAnsi="Arial Narrow"/>
          <w:sz w:val="22"/>
          <w:szCs w:val="22"/>
        </w:rPr>
        <w:t>Regional</w:t>
      </w:r>
      <w:r w:rsidRPr="00D43A35">
        <w:rPr>
          <w:rFonts w:ascii="Arial Narrow" w:hAnsi="Arial Narrow"/>
          <w:sz w:val="22"/>
          <w:szCs w:val="22"/>
        </w:rPr>
        <w:t xml:space="preserve"> Director, Historian, Nike Editor, Nike Business Manager, Parliamentarian, Immediate Past State President and State Representative to District meetings, but only to </w:t>
      </w:r>
    </w:p>
    <w:p w14:paraId="7D704224"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the maximum budgeted.</w:t>
      </w:r>
      <w:r w:rsidRPr="00D43A35">
        <w:rPr>
          <w:rFonts w:ascii="Arial Narrow" w:hAnsi="Arial Narrow"/>
          <w:b/>
          <w:i/>
          <w:sz w:val="22"/>
          <w:szCs w:val="22"/>
        </w:rPr>
        <w:t xml:space="preserve">  </w:t>
      </w:r>
      <w:r w:rsidRPr="00D43A35">
        <w:rPr>
          <w:rFonts w:ascii="Arial Narrow" w:hAnsi="Arial Narrow"/>
          <w:sz w:val="22"/>
          <w:szCs w:val="22"/>
        </w:rPr>
        <w:t xml:space="preserve">Exceptions must receive the approval of the Executive Committee.  Questions regarding appropriate reimbursement should be directed to the State Finance Chair.  </w:t>
      </w:r>
    </w:p>
    <w:p w14:paraId="56A64774" w14:textId="77777777" w:rsidR="00920496" w:rsidRPr="00D43A35" w:rsidRDefault="00920496">
      <w:pPr>
        <w:pStyle w:val="BodyText2"/>
        <w:rPr>
          <w:rFonts w:ascii="Arial Narrow" w:hAnsi="Arial Narrow"/>
          <w:b/>
          <w:i/>
          <w:szCs w:val="24"/>
        </w:rPr>
      </w:pPr>
      <w:r w:rsidRPr="00D43A35">
        <w:rPr>
          <w:rFonts w:ascii="Arial Narrow" w:hAnsi="Arial Narrow"/>
          <w:b/>
          <w:i/>
          <w:szCs w:val="24"/>
        </w:rPr>
        <w:t>Section X: Annotated Budget</w:t>
      </w:r>
    </w:p>
    <w:p w14:paraId="44100807" w14:textId="77777777" w:rsidR="00920496" w:rsidRPr="00D43A35" w:rsidRDefault="00920496">
      <w:pPr>
        <w:pStyle w:val="BodyText2"/>
        <w:rPr>
          <w:rFonts w:ascii="Arial Narrow" w:hAnsi="Arial Narrow"/>
          <w:b/>
        </w:rPr>
      </w:pPr>
      <w:r w:rsidRPr="00D43A35">
        <w:rPr>
          <w:rFonts w:ascii="Arial Narrow" w:hAnsi="Arial Narrow"/>
          <w:b/>
        </w:rPr>
        <w:t>Revenues:</w:t>
      </w:r>
    </w:p>
    <w:p w14:paraId="3610DB0C"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Dues–Member</w:t>
      </w:r>
      <w:r w:rsidR="0081392E" w:rsidRPr="00D43A35">
        <w:rPr>
          <w:rFonts w:ascii="Arial Narrow" w:hAnsi="Arial Narrow"/>
          <w:sz w:val="22"/>
          <w:szCs w:val="22"/>
        </w:rPr>
        <w:t>/</w:t>
      </w:r>
      <w:proofErr w:type="gramStart"/>
      <w:r w:rsidR="0081392E" w:rsidRPr="00D43A35">
        <w:rPr>
          <w:rFonts w:ascii="Arial Narrow" w:hAnsi="Arial Narrow"/>
          <w:sz w:val="22"/>
          <w:szCs w:val="22"/>
        </w:rPr>
        <w:t>Student</w:t>
      </w:r>
      <w:r w:rsidR="00A16027" w:rsidRPr="00D43A35">
        <w:rPr>
          <w:rFonts w:ascii="Arial Narrow" w:hAnsi="Arial Narrow"/>
          <w:sz w:val="22"/>
          <w:szCs w:val="22"/>
        </w:rPr>
        <w:t xml:space="preserve">  </w:t>
      </w:r>
      <w:r w:rsidRPr="00D43A35">
        <w:rPr>
          <w:rFonts w:ascii="Arial Narrow" w:hAnsi="Arial Narrow"/>
          <w:sz w:val="22"/>
          <w:szCs w:val="22"/>
        </w:rPr>
        <w:tab/>
      </w:r>
      <w:proofErr w:type="gramEnd"/>
      <w:r w:rsidRPr="00D43A35">
        <w:rPr>
          <w:rFonts w:ascii="Arial Narrow" w:hAnsi="Arial Narrow"/>
          <w:sz w:val="22"/>
          <w:szCs w:val="22"/>
        </w:rPr>
        <w:t>Calculated by multiplying projected membership by the State dues</w:t>
      </w:r>
    </w:p>
    <w:p w14:paraId="3FB0216B" w14:textId="77777777" w:rsidR="00920496" w:rsidRPr="00D43A35" w:rsidRDefault="00920496">
      <w:pPr>
        <w:pStyle w:val="BodyText2"/>
        <w:rPr>
          <w:rFonts w:ascii="Arial Narrow" w:hAnsi="Arial Narrow"/>
          <w:sz w:val="22"/>
          <w:szCs w:val="22"/>
        </w:rPr>
      </w:pPr>
      <w:r w:rsidRPr="00D43A35">
        <w:rPr>
          <w:rFonts w:ascii="Arial Narrow" w:hAnsi="Arial Narrow"/>
          <w:i/>
          <w:sz w:val="22"/>
          <w:szCs w:val="22"/>
        </w:rPr>
        <w:t>NIKE</w:t>
      </w:r>
      <w:r w:rsidRPr="00D43A35">
        <w:rPr>
          <w:rFonts w:ascii="Arial Narrow" w:hAnsi="Arial Narrow"/>
          <w:sz w:val="22"/>
          <w:szCs w:val="22"/>
        </w:rPr>
        <w:tab/>
      </w:r>
      <w:r w:rsidRPr="00D43A35">
        <w:rPr>
          <w:rFonts w:ascii="Arial Narrow" w:hAnsi="Arial Narrow"/>
          <w:sz w:val="22"/>
          <w:szCs w:val="22"/>
        </w:rPr>
        <w:tab/>
      </w:r>
      <w:r w:rsidRPr="00D43A35">
        <w:rPr>
          <w:rFonts w:ascii="Arial Narrow" w:hAnsi="Arial Narrow"/>
          <w:sz w:val="22"/>
          <w:szCs w:val="22"/>
        </w:rPr>
        <w:tab/>
        <w:t>Based on historical data and projected income estimates</w:t>
      </w:r>
    </w:p>
    <w:p w14:paraId="62FED957"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Interest Income</w:t>
      </w:r>
      <w:r w:rsidRPr="00D43A35">
        <w:rPr>
          <w:rFonts w:ascii="Arial Narrow" w:hAnsi="Arial Narrow"/>
          <w:sz w:val="22"/>
          <w:szCs w:val="22"/>
        </w:rPr>
        <w:tab/>
      </w:r>
      <w:r w:rsidR="00A16027" w:rsidRPr="00D43A35">
        <w:rPr>
          <w:rFonts w:ascii="Arial Narrow" w:hAnsi="Arial Narrow"/>
          <w:sz w:val="22"/>
          <w:szCs w:val="22"/>
        </w:rPr>
        <w:t xml:space="preserve">            </w:t>
      </w:r>
      <w:r w:rsidR="00D43A35">
        <w:rPr>
          <w:rFonts w:ascii="Arial Narrow" w:hAnsi="Arial Narrow"/>
          <w:sz w:val="22"/>
          <w:szCs w:val="22"/>
        </w:rPr>
        <w:t xml:space="preserve">  </w:t>
      </w:r>
      <w:r w:rsidR="00A16027" w:rsidRPr="00D43A35">
        <w:rPr>
          <w:rFonts w:ascii="Arial Narrow" w:hAnsi="Arial Narrow"/>
          <w:sz w:val="22"/>
          <w:szCs w:val="22"/>
        </w:rPr>
        <w:t xml:space="preserve"> </w:t>
      </w:r>
      <w:r w:rsidRPr="00D43A35">
        <w:rPr>
          <w:rFonts w:ascii="Arial Narrow" w:hAnsi="Arial Narrow"/>
          <w:sz w:val="22"/>
          <w:szCs w:val="22"/>
        </w:rPr>
        <w:t>Based on anticipated revenues from interest bearing accounts</w:t>
      </w:r>
    </w:p>
    <w:p w14:paraId="65E4C5C8"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Events</w:t>
      </w:r>
      <w:r w:rsidRPr="00D43A35">
        <w:rPr>
          <w:rFonts w:ascii="Arial Narrow" w:hAnsi="Arial Narrow"/>
          <w:sz w:val="22"/>
          <w:szCs w:val="22"/>
        </w:rPr>
        <w:tab/>
      </w:r>
      <w:r w:rsidRPr="00D43A35">
        <w:rPr>
          <w:rFonts w:ascii="Arial Narrow" w:hAnsi="Arial Narrow"/>
          <w:sz w:val="22"/>
          <w:szCs w:val="22"/>
        </w:rPr>
        <w:tab/>
      </w:r>
      <w:r w:rsidRPr="00D43A35">
        <w:rPr>
          <w:rFonts w:ascii="Arial Narrow" w:hAnsi="Arial Narrow"/>
          <w:sz w:val="22"/>
          <w:szCs w:val="22"/>
        </w:rPr>
        <w:tab/>
        <w:t>Gross revenues based on individual event budgets</w:t>
      </w:r>
    </w:p>
    <w:p w14:paraId="14846812" w14:textId="77777777" w:rsidR="00920496" w:rsidRPr="00D43A35" w:rsidRDefault="00920496">
      <w:pPr>
        <w:pStyle w:val="BodyText2"/>
        <w:rPr>
          <w:rFonts w:ascii="Arial Narrow" w:hAnsi="Arial Narrow"/>
        </w:rPr>
      </w:pPr>
      <w:r w:rsidRPr="00D43A35">
        <w:rPr>
          <w:rFonts w:ascii="Arial Narrow" w:hAnsi="Arial Narrow"/>
          <w:sz w:val="22"/>
          <w:szCs w:val="22"/>
        </w:rPr>
        <w:t>Other</w:t>
      </w:r>
      <w:r w:rsidRPr="00D43A35">
        <w:rPr>
          <w:rFonts w:ascii="Arial Narrow" w:hAnsi="Arial Narrow"/>
          <w:sz w:val="22"/>
          <w:szCs w:val="22"/>
        </w:rPr>
        <w:tab/>
      </w:r>
      <w:r w:rsidRPr="00D43A35">
        <w:rPr>
          <w:rFonts w:ascii="Arial Narrow" w:hAnsi="Arial Narrow"/>
          <w:sz w:val="22"/>
          <w:szCs w:val="22"/>
        </w:rPr>
        <w:tab/>
      </w:r>
      <w:r w:rsidRPr="00D43A35">
        <w:rPr>
          <w:rFonts w:ascii="Arial Narrow" w:hAnsi="Arial Narrow"/>
          <w:sz w:val="22"/>
          <w:szCs w:val="22"/>
        </w:rPr>
        <w:tab/>
        <w:t xml:space="preserve">As provided in adopted </w:t>
      </w:r>
      <w:r w:rsidR="001A14E4" w:rsidRPr="00D43A35">
        <w:rPr>
          <w:rFonts w:ascii="Arial Narrow" w:hAnsi="Arial Narrow"/>
          <w:sz w:val="22"/>
          <w:szCs w:val="22"/>
        </w:rPr>
        <w:t xml:space="preserve">annual </w:t>
      </w:r>
      <w:r w:rsidRPr="00D43A35">
        <w:rPr>
          <w:rFonts w:ascii="Arial Narrow" w:hAnsi="Arial Narrow"/>
          <w:sz w:val="22"/>
          <w:szCs w:val="22"/>
        </w:rPr>
        <w:t>budget</w:t>
      </w:r>
      <w:r w:rsidRPr="00D43A35">
        <w:rPr>
          <w:rFonts w:ascii="Arial Narrow" w:hAnsi="Arial Narrow"/>
          <w:sz w:val="22"/>
          <w:szCs w:val="22"/>
        </w:rPr>
        <w:tab/>
      </w:r>
      <w:r w:rsidRPr="00D43A35">
        <w:rPr>
          <w:rFonts w:ascii="Arial Narrow" w:hAnsi="Arial Narrow"/>
        </w:rPr>
        <w:tab/>
      </w:r>
    </w:p>
    <w:p w14:paraId="369928EC" w14:textId="77777777" w:rsidR="00920496" w:rsidRPr="00D43A35" w:rsidRDefault="00920496">
      <w:pPr>
        <w:pStyle w:val="BodyText2"/>
        <w:rPr>
          <w:rFonts w:ascii="Arial Narrow" w:hAnsi="Arial Narrow"/>
          <w:b/>
        </w:rPr>
      </w:pPr>
      <w:r w:rsidRPr="00D43A35">
        <w:rPr>
          <w:rFonts w:ascii="Arial Narrow" w:hAnsi="Arial Narrow"/>
          <w:b/>
        </w:rPr>
        <w:t>Expenses:</w:t>
      </w:r>
    </w:p>
    <w:p w14:paraId="2CC3A9EC"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President</w:t>
      </w:r>
      <w:r w:rsidRPr="00D43A35">
        <w:rPr>
          <w:rFonts w:ascii="Arial Narrow" w:hAnsi="Arial Narrow"/>
          <w:sz w:val="22"/>
          <w:szCs w:val="22"/>
        </w:rPr>
        <w:tab/>
      </w:r>
      <w:r w:rsidRPr="00D43A35">
        <w:rPr>
          <w:rFonts w:ascii="Arial Narrow" w:hAnsi="Arial Narrow"/>
          <w:sz w:val="22"/>
          <w:szCs w:val="22"/>
        </w:rPr>
        <w:tab/>
        <w:t xml:space="preserve">Payments to President for </w:t>
      </w:r>
      <w:r w:rsidR="005521F7">
        <w:rPr>
          <w:rFonts w:ascii="Arial Narrow" w:hAnsi="Arial Narrow"/>
          <w:sz w:val="22"/>
          <w:szCs w:val="22"/>
        </w:rPr>
        <w:t>NYSW</w:t>
      </w:r>
      <w:r w:rsidR="0062436A">
        <w:rPr>
          <w:rFonts w:ascii="Arial Narrow" w:hAnsi="Arial Narrow"/>
          <w:sz w:val="22"/>
          <w:szCs w:val="22"/>
        </w:rPr>
        <w:t>I</w:t>
      </w:r>
      <w:r w:rsidRPr="00D43A35">
        <w:rPr>
          <w:rFonts w:ascii="Arial Narrow" w:hAnsi="Arial Narrow"/>
          <w:sz w:val="22"/>
          <w:szCs w:val="22"/>
        </w:rPr>
        <w:t xml:space="preserve"> related expenses not otherwise provided </w:t>
      </w:r>
      <w:r w:rsidRPr="00D43A35">
        <w:rPr>
          <w:rFonts w:ascii="Arial Narrow" w:hAnsi="Arial Narrow"/>
          <w:sz w:val="22"/>
          <w:szCs w:val="22"/>
        </w:rPr>
        <w:tab/>
      </w:r>
      <w:r w:rsidRPr="00D43A35">
        <w:rPr>
          <w:rFonts w:ascii="Arial Narrow" w:hAnsi="Arial Narrow"/>
          <w:sz w:val="22"/>
          <w:szCs w:val="22"/>
        </w:rPr>
        <w:tab/>
      </w:r>
      <w:r w:rsidRPr="00D43A35">
        <w:rPr>
          <w:rFonts w:ascii="Arial Narrow" w:hAnsi="Arial Narrow"/>
          <w:sz w:val="22"/>
          <w:szCs w:val="22"/>
        </w:rPr>
        <w:tab/>
      </w:r>
      <w:r w:rsidRPr="00D43A35">
        <w:rPr>
          <w:rFonts w:ascii="Arial Narrow" w:hAnsi="Arial Narrow"/>
          <w:sz w:val="22"/>
          <w:szCs w:val="22"/>
        </w:rPr>
        <w:tab/>
      </w:r>
      <w:r w:rsidR="0062436A">
        <w:rPr>
          <w:rFonts w:ascii="Arial Narrow" w:hAnsi="Arial Narrow"/>
          <w:sz w:val="22"/>
          <w:szCs w:val="22"/>
        </w:rPr>
        <w:t xml:space="preserve">              </w:t>
      </w:r>
      <w:r w:rsidRPr="00D43A35">
        <w:rPr>
          <w:rFonts w:ascii="Arial Narrow" w:hAnsi="Arial Narrow"/>
          <w:sz w:val="22"/>
          <w:szCs w:val="22"/>
        </w:rPr>
        <w:t xml:space="preserve">for in the </w:t>
      </w:r>
      <w:r w:rsidR="001A14E4" w:rsidRPr="00D43A35">
        <w:rPr>
          <w:rFonts w:ascii="Arial Narrow" w:hAnsi="Arial Narrow"/>
          <w:sz w:val="22"/>
          <w:szCs w:val="22"/>
        </w:rPr>
        <w:t>adopted</w:t>
      </w:r>
      <w:r w:rsidR="00423915" w:rsidRPr="00D43A35">
        <w:rPr>
          <w:rFonts w:ascii="Arial Narrow" w:hAnsi="Arial Narrow"/>
          <w:sz w:val="22"/>
          <w:szCs w:val="22"/>
        </w:rPr>
        <w:t xml:space="preserve"> annual </w:t>
      </w:r>
      <w:r w:rsidRPr="00D43A35">
        <w:rPr>
          <w:rFonts w:ascii="Arial Narrow" w:hAnsi="Arial Narrow"/>
          <w:sz w:val="22"/>
          <w:szCs w:val="22"/>
        </w:rPr>
        <w:t>budget.</w:t>
      </w:r>
    </w:p>
    <w:p w14:paraId="695A8172" w14:textId="694D9183" w:rsidR="00920496" w:rsidRPr="00D43A35" w:rsidRDefault="00920496">
      <w:pPr>
        <w:pStyle w:val="BodyText2"/>
        <w:rPr>
          <w:rFonts w:ascii="Arial Narrow" w:hAnsi="Arial Narrow"/>
          <w:sz w:val="22"/>
          <w:szCs w:val="22"/>
        </w:rPr>
      </w:pPr>
      <w:r w:rsidRPr="00D43A35">
        <w:rPr>
          <w:rFonts w:ascii="Arial Narrow" w:hAnsi="Arial Narrow"/>
          <w:sz w:val="22"/>
          <w:szCs w:val="22"/>
        </w:rPr>
        <w:t>Other Officers</w:t>
      </w:r>
      <w:r w:rsidRPr="00D43A35">
        <w:rPr>
          <w:rFonts w:ascii="Arial Narrow" w:hAnsi="Arial Narrow"/>
          <w:sz w:val="22"/>
          <w:szCs w:val="22"/>
        </w:rPr>
        <w:tab/>
        <w:t xml:space="preserve"> </w:t>
      </w:r>
      <w:r w:rsidRPr="00D43A35">
        <w:rPr>
          <w:rFonts w:ascii="Arial Narrow" w:hAnsi="Arial Narrow"/>
          <w:sz w:val="22"/>
          <w:szCs w:val="22"/>
        </w:rPr>
        <w:tab/>
        <w:t xml:space="preserve">State Officers (Except the President) to partially reimburse for attendance </w:t>
      </w:r>
      <w:r w:rsidRPr="00D43A35">
        <w:rPr>
          <w:rFonts w:ascii="Arial Narrow" w:hAnsi="Arial Narrow"/>
          <w:sz w:val="22"/>
          <w:szCs w:val="22"/>
        </w:rPr>
        <w:tab/>
      </w:r>
      <w:r w:rsidRPr="00D43A35">
        <w:rPr>
          <w:rFonts w:ascii="Arial Narrow" w:hAnsi="Arial Narrow"/>
          <w:sz w:val="22"/>
          <w:szCs w:val="22"/>
        </w:rPr>
        <w:tab/>
      </w:r>
      <w:r w:rsidRPr="00D43A35">
        <w:rPr>
          <w:rFonts w:ascii="Arial Narrow" w:hAnsi="Arial Narrow"/>
          <w:sz w:val="22"/>
          <w:szCs w:val="22"/>
        </w:rPr>
        <w:tab/>
      </w:r>
      <w:r w:rsidRPr="00D43A35">
        <w:rPr>
          <w:rFonts w:ascii="Arial Narrow" w:hAnsi="Arial Narrow"/>
          <w:sz w:val="22"/>
          <w:szCs w:val="22"/>
        </w:rPr>
        <w:tab/>
      </w:r>
      <w:r w:rsidR="00D43A35">
        <w:rPr>
          <w:rFonts w:ascii="Arial Narrow" w:hAnsi="Arial Narrow"/>
          <w:sz w:val="22"/>
          <w:szCs w:val="22"/>
        </w:rPr>
        <w:t xml:space="preserve">               </w:t>
      </w:r>
      <w:r w:rsidRPr="00D43A35">
        <w:rPr>
          <w:rFonts w:ascii="Arial Narrow" w:hAnsi="Arial Narrow"/>
          <w:sz w:val="22"/>
          <w:szCs w:val="22"/>
        </w:rPr>
        <w:t xml:space="preserve">at State events.  The funds to be distributed as </w:t>
      </w:r>
      <w:r w:rsidR="00563195">
        <w:rPr>
          <w:rFonts w:ascii="Arial Narrow" w:hAnsi="Arial Narrow"/>
          <w:sz w:val="22"/>
          <w:szCs w:val="22"/>
        </w:rPr>
        <w:t>shown in approved budget</w:t>
      </w:r>
    </w:p>
    <w:p w14:paraId="7684B911" w14:textId="39E13A7A" w:rsidR="00920496" w:rsidRPr="00D43A35" w:rsidRDefault="00920496">
      <w:pPr>
        <w:pStyle w:val="BodyText2"/>
        <w:rPr>
          <w:rFonts w:ascii="Arial Narrow" w:hAnsi="Arial Narrow"/>
          <w:sz w:val="22"/>
          <w:szCs w:val="22"/>
        </w:rPr>
      </w:pPr>
      <w:r w:rsidRPr="00D43A35">
        <w:rPr>
          <w:rFonts w:ascii="Arial Narrow" w:hAnsi="Arial Narrow"/>
          <w:sz w:val="22"/>
          <w:szCs w:val="22"/>
        </w:rPr>
        <w:tab/>
      </w:r>
      <w:r w:rsidRPr="00D43A35">
        <w:rPr>
          <w:rFonts w:ascii="Arial Narrow" w:hAnsi="Arial Narrow"/>
          <w:sz w:val="22"/>
          <w:szCs w:val="22"/>
        </w:rPr>
        <w:tab/>
      </w:r>
      <w:r w:rsidRPr="00D43A35">
        <w:rPr>
          <w:rFonts w:ascii="Arial Narrow" w:hAnsi="Arial Narrow"/>
          <w:sz w:val="22"/>
          <w:szCs w:val="22"/>
        </w:rPr>
        <w:tab/>
      </w:r>
      <w:r w:rsidR="0081392E" w:rsidRPr="00D43A35">
        <w:rPr>
          <w:rFonts w:ascii="Arial Narrow" w:hAnsi="Arial Narrow"/>
          <w:sz w:val="22"/>
          <w:szCs w:val="22"/>
        </w:rPr>
        <w:tab/>
      </w:r>
    </w:p>
    <w:p w14:paraId="5CBCBC22"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ab/>
      </w:r>
      <w:r w:rsidRPr="00D43A35">
        <w:rPr>
          <w:rFonts w:ascii="Arial Narrow" w:hAnsi="Arial Narrow"/>
          <w:sz w:val="22"/>
          <w:szCs w:val="22"/>
        </w:rPr>
        <w:tab/>
      </w:r>
      <w:r w:rsidRPr="00D43A35">
        <w:rPr>
          <w:rFonts w:ascii="Arial Narrow" w:hAnsi="Arial Narrow"/>
          <w:sz w:val="22"/>
          <w:szCs w:val="22"/>
        </w:rPr>
        <w:tab/>
        <w:t>If an officer does not attend a meeting, that officer will not receive the</w:t>
      </w:r>
      <w:r w:rsidR="006F3AEC">
        <w:rPr>
          <w:rFonts w:ascii="Arial Narrow" w:hAnsi="Arial Narrow"/>
          <w:sz w:val="22"/>
          <w:szCs w:val="22"/>
        </w:rPr>
        <w:t xml:space="preserve"> reimbursement.</w:t>
      </w:r>
      <w:r w:rsidRPr="00D43A35">
        <w:rPr>
          <w:rFonts w:ascii="Arial Narrow" w:hAnsi="Arial Narrow"/>
          <w:sz w:val="22"/>
          <w:szCs w:val="22"/>
        </w:rPr>
        <w:t xml:space="preserve"> </w:t>
      </w:r>
      <w:r w:rsidRPr="00D43A35">
        <w:rPr>
          <w:rFonts w:ascii="Arial Narrow" w:hAnsi="Arial Narrow"/>
          <w:sz w:val="22"/>
          <w:szCs w:val="22"/>
        </w:rPr>
        <w:tab/>
      </w:r>
    </w:p>
    <w:p w14:paraId="4F8A410A" w14:textId="77777777" w:rsidR="006F3AEC" w:rsidRDefault="009E0950">
      <w:pPr>
        <w:pStyle w:val="BodyText2"/>
        <w:rPr>
          <w:rFonts w:ascii="Arial Narrow" w:hAnsi="Arial Narrow"/>
          <w:sz w:val="22"/>
          <w:szCs w:val="22"/>
        </w:rPr>
      </w:pPr>
      <w:r>
        <w:rPr>
          <w:rFonts w:ascii="Arial Narrow" w:hAnsi="Arial Narrow"/>
          <w:sz w:val="22"/>
          <w:szCs w:val="22"/>
        </w:rPr>
        <w:t>Regional</w:t>
      </w:r>
      <w:r w:rsidR="00920496" w:rsidRPr="00D43A35">
        <w:rPr>
          <w:rFonts w:ascii="Arial Narrow" w:hAnsi="Arial Narrow"/>
          <w:sz w:val="22"/>
          <w:szCs w:val="22"/>
        </w:rPr>
        <w:t xml:space="preserve"> Directors</w:t>
      </w:r>
      <w:r w:rsidR="00920496" w:rsidRPr="00D43A35">
        <w:rPr>
          <w:rFonts w:ascii="Arial Narrow" w:hAnsi="Arial Narrow"/>
          <w:sz w:val="22"/>
          <w:szCs w:val="22"/>
        </w:rPr>
        <w:tab/>
      </w:r>
      <w:r w:rsidR="006F3AEC">
        <w:rPr>
          <w:rFonts w:ascii="Arial Narrow" w:hAnsi="Arial Narrow"/>
          <w:sz w:val="22"/>
          <w:szCs w:val="22"/>
        </w:rPr>
        <w:t>T</w:t>
      </w:r>
      <w:r w:rsidR="00920496" w:rsidRPr="00D43A35">
        <w:rPr>
          <w:rFonts w:ascii="Arial Narrow" w:hAnsi="Arial Narrow"/>
          <w:sz w:val="22"/>
          <w:szCs w:val="22"/>
        </w:rPr>
        <w:t xml:space="preserve">o partially reimburse for attendance at State events.  The funds to be distributed as </w:t>
      </w:r>
      <w:r w:rsidR="006F3AEC">
        <w:rPr>
          <w:rFonts w:ascii="Arial Narrow" w:hAnsi="Arial Narrow"/>
          <w:sz w:val="22"/>
          <w:szCs w:val="22"/>
        </w:rPr>
        <w:t xml:space="preserve">  </w:t>
      </w:r>
    </w:p>
    <w:p w14:paraId="05EDEA90" w14:textId="108D28C6" w:rsidR="00920496" w:rsidRPr="00D43A35" w:rsidRDefault="006F3AEC">
      <w:pPr>
        <w:pStyle w:val="BodyText2"/>
        <w:rPr>
          <w:rFonts w:ascii="Arial Narrow" w:hAnsi="Arial Narrow"/>
          <w:sz w:val="22"/>
          <w:szCs w:val="22"/>
        </w:rPr>
      </w:pPr>
      <w:r>
        <w:rPr>
          <w:rFonts w:ascii="Arial Narrow" w:hAnsi="Arial Narrow"/>
          <w:sz w:val="22"/>
          <w:szCs w:val="22"/>
        </w:rPr>
        <w:t xml:space="preserve">                                            </w:t>
      </w:r>
      <w:r w:rsidR="005649B1">
        <w:rPr>
          <w:rFonts w:ascii="Arial Narrow" w:hAnsi="Arial Narrow"/>
          <w:sz w:val="22"/>
          <w:szCs w:val="22"/>
        </w:rPr>
        <w:t>shown in approved budget</w:t>
      </w:r>
      <w:r w:rsidR="00920496" w:rsidRPr="00D43A35">
        <w:rPr>
          <w:rFonts w:ascii="Arial Narrow" w:hAnsi="Arial Narrow"/>
          <w:sz w:val="22"/>
          <w:szCs w:val="22"/>
        </w:rPr>
        <w:t>:</w:t>
      </w:r>
    </w:p>
    <w:p w14:paraId="21B6C3BA" w14:textId="2C4924B6" w:rsidR="00920496" w:rsidRPr="00D43A35" w:rsidRDefault="00920496">
      <w:pPr>
        <w:pStyle w:val="BodyText2"/>
        <w:rPr>
          <w:rFonts w:ascii="Arial Narrow" w:hAnsi="Arial Narrow"/>
          <w:sz w:val="22"/>
          <w:szCs w:val="22"/>
        </w:rPr>
      </w:pPr>
      <w:r w:rsidRPr="00D43A35">
        <w:rPr>
          <w:rFonts w:ascii="Arial Narrow" w:hAnsi="Arial Narrow"/>
          <w:sz w:val="22"/>
          <w:szCs w:val="22"/>
        </w:rPr>
        <w:tab/>
      </w:r>
      <w:r w:rsidRPr="00D43A35">
        <w:rPr>
          <w:rFonts w:ascii="Arial Narrow" w:hAnsi="Arial Narrow"/>
          <w:sz w:val="22"/>
          <w:szCs w:val="22"/>
        </w:rPr>
        <w:tab/>
      </w:r>
      <w:r w:rsidRPr="00D43A35">
        <w:rPr>
          <w:rFonts w:ascii="Arial Narrow" w:hAnsi="Arial Narrow"/>
          <w:sz w:val="22"/>
          <w:szCs w:val="22"/>
        </w:rPr>
        <w:tab/>
      </w:r>
      <w:r w:rsidR="0081392E" w:rsidRPr="00D43A35">
        <w:rPr>
          <w:rFonts w:ascii="Arial Narrow" w:hAnsi="Arial Narrow"/>
          <w:sz w:val="22"/>
          <w:szCs w:val="22"/>
        </w:rPr>
        <w:tab/>
      </w:r>
    </w:p>
    <w:p w14:paraId="7B7F72E2" w14:textId="28BA7DFD" w:rsidR="00920496" w:rsidRPr="00D43A35" w:rsidRDefault="00920496">
      <w:pPr>
        <w:pStyle w:val="BodyText2"/>
        <w:rPr>
          <w:rFonts w:ascii="Arial Narrow" w:hAnsi="Arial Narrow"/>
          <w:sz w:val="22"/>
          <w:szCs w:val="22"/>
        </w:rPr>
      </w:pPr>
      <w:r w:rsidRPr="00D43A35">
        <w:rPr>
          <w:rFonts w:ascii="Arial Narrow" w:hAnsi="Arial Narrow"/>
          <w:sz w:val="22"/>
          <w:szCs w:val="22"/>
        </w:rPr>
        <w:tab/>
      </w:r>
      <w:r w:rsidRPr="00D43A35">
        <w:rPr>
          <w:rFonts w:ascii="Arial Narrow" w:hAnsi="Arial Narrow"/>
          <w:sz w:val="22"/>
          <w:szCs w:val="22"/>
        </w:rPr>
        <w:tab/>
      </w:r>
      <w:r w:rsidRPr="00D43A35">
        <w:rPr>
          <w:rFonts w:ascii="Arial Narrow" w:hAnsi="Arial Narrow"/>
          <w:sz w:val="22"/>
          <w:szCs w:val="22"/>
        </w:rPr>
        <w:tab/>
        <w:t xml:space="preserve">If an Assistant </w:t>
      </w:r>
      <w:r w:rsidR="006F3AEC">
        <w:rPr>
          <w:rFonts w:ascii="Arial Narrow" w:hAnsi="Arial Narrow"/>
          <w:sz w:val="22"/>
          <w:szCs w:val="22"/>
        </w:rPr>
        <w:t>Regional</w:t>
      </w:r>
      <w:r w:rsidRPr="00D43A35">
        <w:rPr>
          <w:rFonts w:ascii="Arial Narrow" w:hAnsi="Arial Narrow"/>
          <w:sz w:val="22"/>
          <w:szCs w:val="22"/>
        </w:rPr>
        <w:t xml:space="preserve"> Director</w:t>
      </w:r>
      <w:r w:rsidR="00FF2ED1">
        <w:rPr>
          <w:rFonts w:ascii="Arial Narrow" w:hAnsi="Arial Narrow"/>
          <w:sz w:val="22"/>
          <w:szCs w:val="22"/>
        </w:rPr>
        <w:t>, or someone designated by the regional director,</w:t>
      </w:r>
      <w:r w:rsidRPr="00D43A35">
        <w:rPr>
          <w:rFonts w:ascii="Arial Narrow" w:hAnsi="Arial Narrow"/>
          <w:sz w:val="22"/>
          <w:szCs w:val="22"/>
        </w:rPr>
        <w:t xml:space="preserve"> attends a meeting in lieu of the </w:t>
      </w:r>
      <w:r w:rsidR="006F3AEC">
        <w:rPr>
          <w:rFonts w:ascii="Arial Narrow" w:hAnsi="Arial Narrow"/>
          <w:sz w:val="22"/>
          <w:szCs w:val="22"/>
        </w:rPr>
        <w:t>Regional</w:t>
      </w:r>
      <w:r w:rsidRPr="00D43A35">
        <w:rPr>
          <w:rFonts w:ascii="Arial Narrow" w:hAnsi="Arial Narrow"/>
          <w:sz w:val="22"/>
          <w:szCs w:val="22"/>
        </w:rPr>
        <w:t xml:space="preserve"> Director, th</w:t>
      </w:r>
      <w:r w:rsidR="00FF2ED1">
        <w:rPr>
          <w:rFonts w:ascii="Arial Narrow" w:hAnsi="Arial Narrow"/>
          <w:sz w:val="22"/>
          <w:szCs w:val="22"/>
        </w:rPr>
        <w:t>at individual</w:t>
      </w:r>
      <w:r w:rsidRPr="00D43A35">
        <w:rPr>
          <w:rFonts w:ascii="Arial Narrow" w:hAnsi="Arial Narrow"/>
          <w:sz w:val="22"/>
          <w:szCs w:val="22"/>
        </w:rPr>
        <w:t xml:space="preserve"> will receive the funds allocated for that meeting.</w:t>
      </w:r>
    </w:p>
    <w:p w14:paraId="636750C5"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 xml:space="preserve">Standing Committee   </w:t>
      </w:r>
      <w:r w:rsidR="0081392E" w:rsidRPr="00D43A35">
        <w:rPr>
          <w:rFonts w:ascii="Arial Narrow" w:hAnsi="Arial Narrow"/>
          <w:sz w:val="22"/>
          <w:szCs w:val="22"/>
        </w:rPr>
        <w:t xml:space="preserve">   </w:t>
      </w:r>
      <w:r w:rsidR="00D43A35">
        <w:rPr>
          <w:rFonts w:ascii="Arial Narrow" w:hAnsi="Arial Narrow"/>
          <w:sz w:val="22"/>
          <w:szCs w:val="22"/>
        </w:rPr>
        <w:t xml:space="preserve">    </w:t>
      </w:r>
      <w:r w:rsidRPr="00D43A35">
        <w:rPr>
          <w:rFonts w:ascii="Arial Narrow" w:hAnsi="Arial Narrow"/>
          <w:sz w:val="22"/>
          <w:szCs w:val="22"/>
        </w:rPr>
        <w:t xml:space="preserve">To partially reimburse for attendance at State events.  The funds to be </w:t>
      </w:r>
    </w:p>
    <w:p w14:paraId="0D927B66" w14:textId="1580281B" w:rsidR="00920496" w:rsidRPr="00D43A35" w:rsidRDefault="0081392E">
      <w:pPr>
        <w:pStyle w:val="BodyText2"/>
        <w:rPr>
          <w:rFonts w:ascii="Arial Narrow" w:hAnsi="Arial Narrow"/>
          <w:sz w:val="22"/>
          <w:szCs w:val="22"/>
        </w:rPr>
      </w:pPr>
      <w:r w:rsidRPr="00D43A35">
        <w:rPr>
          <w:rFonts w:ascii="Arial Narrow" w:hAnsi="Arial Narrow"/>
          <w:sz w:val="22"/>
          <w:szCs w:val="22"/>
        </w:rPr>
        <w:t xml:space="preserve">     </w:t>
      </w:r>
      <w:r w:rsidR="00920496" w:rsidRPr="00D43A35">
        <w:rPr>
          <w:rFonts w:ascii="Arial Narrow" w:hAnsi="Arial Narrow"/>
          <w:sz w:val="22"/>
          <w:szCs w:val="22"/>
        </w:rPr>
        <w:t>Chairs</w:t>
      </w:r>
      <w:r w:rsidR="00920496" w:rsidRPr="00D43A35">
        <w:rPr>
          <w:rFonts w:ascii="Arial Narrow" w:hAnsi="Arial Narrow"/>
          <w:sz w:val="22"/>
          <w:szCs w:val="22"/>
        </w:rPr>
        <w:tab/>
      </w:r>
      <w:r w:rsidR="00920496" w:rsidRPr="00D43A35">
        <w:rPr>
          <w:rFonts w:ascii="Arial Narrow" w:hAnsi="Arial Narrow"/>
          <w:sz w:val="22"/>
          <w:szCs w:val="22"/>
        </w:rPr>
        <w:tab/>
        <w:t xml:space="preserve">distributed as </w:t>
      </w:r>
      <w:r w:rsidR="005649B1">
        <w:rPr>
          <w:rFonts w:ascii="Arial Narrow" w:hAnsi="Arial Narrow"/>
          <w:sz w:val="22"/>
          <w:szCs w:val="22"/>
        </w:rPr>
        <w:t>shown in approved budget</w:t>
      </w:r>
      <w:r w:rsidR="00920496" w:rsidRPr="00D43A35">
        <w:rPr>
          <w:rFonts w:ascii="Arial Narrow" w:hAnsi="Arial Narrow"/>
          <w:sz w:val="22"/>
          <w:szCs w:val="22"/>
        </w:rPr>
        <w:t>:</w:t>
      </w:r>
    </w:p>
    <w:p w14:paraId="437CC913" w14:textId="4FA95615" w:rsidR="00920496" w:rsidRPr="00D43A35" w:rsidRDefault="00920496" w:rsidP="005649B1">
      <w:pPr>
        <w:pStyle w:val="BodyText2"/>
        <w:rPr>
          <w:rFonts w:ascii="Arial Narrow" w:hAnsi="Arial Narrow"/>
          <w:sz w:val="22"/>
          <w:szCs w:val="22"/>
        </w:rPr>
      </w:pPr>
      <w:r w:rsidRPr="00D43A35">
        <w:rPr>
          <w:rFonts w:ascii="Arial Narrow" w:hAnsi="Arial Narrow"/>
          <w:sz w:val="22"/>
          <w:szCs w:val="22"/>
        </w:rPr>
        <w:tab/>
      </w:r>
      <w:r w:rsidRPr="00D43A35">
        <w:rPr>
          <w:rFonts w:ascii="Arial Narrow" w:hAnsi="Arial Narrow"/>
          <w:sz w:val="22"/>
          <w:szCs w:val="22"/>
        </w:rPr>
        <w:tab/>
      </w:r>
      <w:r w:rsidRPr="00D43A35">
        <w:rPr>
          <w:rFonts w:ascii="Arial Narrow" w:hAnsi="Arial Narrow"/>
          <w:sz w:val="22"/>
          <w:szCs w:val="22"/>
        </w:rPr>
        <w:tab/>
      </w:r>
      <w:r w:rsidR="0081392E" w:rsidRPr="00D43A35">
        <w:rPr>
          <w:rFonts w:ascii="Arial Narrow" w:hAnsi="Arial Narrow"/>
          <w:sz w:val="22"/>
          <w:szCs w:val="22"/>
        </w:rPr>
        <w:tab/>
      </w:r>
    </w:p>
    <w:p w14:paraId="253AB5A5" w14:textId="77777777" w:rsidR="00BC3993" w:rsidRPr="00D43A35" w:rsidRDefault="00920496">
      <w:pPr>
        <w:pStyle w:val="BodyText2"/>
        <w:rPr>
          <w:rFonts w:ascii="Arial Narrow" w:hAnsi="Arial Narrow"/>
          <w:sz w:val="22"/>
          <w:szCs w:val="22"/>
        </w:rPr>
      </w:pPr>
      <w:r w:rsidRPr="00D43A35">
        <w:rPr>
          <w:rFonts w:ascii="Arial Narrow" w:hAnsi="Arial Narrow"/>
          <w:sz w:val="22"/>
          <w:szCs w:val="22"/>
        </w:rPr>
        <w:tab/>
      </w:r>
      <w:r w:rsidRPr="00D43A35">
        <w:rPr>
          <w:rFonts w:ascii="Arial Narrow" w:hAnsi="Arial Narrow"/>
          <w:sz w:val="22"/>
          <w:szCs w:val="22"/>
        </w:rPr>
        <w:tab/>
      </w:r>
      <w:r w:rsidRPr="00D43A35">
        <w:rPr>
          <w:rFonts w:ascii="Arial Narrow" w:hAnsi="Arial Narrow"/>
          <w:sz w:val="22"/>
          <w:szCs w:val="22"/>
        </w:rPr>
        <w:tab/>
        <w:t>If a</w:t>
      </w:r>
      <w:r w:rsidR="00BC3993" w:rsidRPr="00D43A35">
        <w:rPr>
          <w:rFonts w:ascii="Arial Narrow" w:hAnsi="Arial Narrow"/>
          <w:sz w:val="22"/>
          <w:szCs w:val="22"/>
        </w:rPr>
        <w:t xml:space="preserve"> Vice Chair</w:t>
      </w:r>
      <w:r w:rsidR="00907D71">
        <w:rPr>
          <w:rFonts w:ascii="Arial Narrow" w:hAnsi="Arial Narrow"/>
          <w:sz w:val="22"/>
          <w:szCs w:val="22"/>
        </w:rPr>
        <w:t xml:space="preserve">, or someone designated by the </w:t>
      </w:r>
      <w:proofErr w:type="spellStart"/>
      <w:r w:rsidR="00907D71">
        <w:rPr>
          <w:rFonts w:ascii="Arial Narrow" w:hAnsi="Arial Narrow"/>
          <w:sz w:val="22"/>
          <w:szCs w:val="22"/>
        </w:rPr>
        <w:t>the</w:t>
      </w:r>
      <w:proofErr w:type="spellEnd"/>
      <w:r w:rsidR="00907D71">
        <w:rPr>
          <w:rFonts w:ascii="Arial Narrow" w:hAnsi="Arial Narrow"/>
          <w:sz w:val="22"/>
          <w:szCs w:val="22"/>
        </w:rPr>
        <w:t xml:space="preserve"> chair or President,</w:t>
      </w:r>
      <w:r w:rsidRPr="00D43A35">
        <w:rPr>
          <w:rFonts w:ascii="Arial Narrow" w:hAnsi="Arial Narrow"/>
          <w:sz w:val="22"/>
          <w:szCs w:val="22"/>
        </w:rPr>
        <w:t xml:space="preserve"> attends a meeting in lieu of the </w:t>
      </w:r>
      <w:r w:rsidR="00BC3993" w:rsidRPr="00D43A35">
        <w:rPr>
          <w:rFonts w:ascii="Arial Narrow" w:hAnsi="Arial Narrow"/>
          <w:sz w:val="22"/>
          <w:szCs w:val="22"/>
        </w:rPr>
        <w:t>Chair</w:t>
      </w:r>
      <w:r w:rsidRPr="00D43A35">
        <w:rPr>
          <w:rFonts w:ascii="Arial Narrow" w:hAnsi="Arial Narrow"/>
          <w:sz w:val="22"/>
          <w:szCs w:val="22"/>
        </w:rPr>
        <w:t xml:space="preserve">, the </w:t>
      </w:r>
      <w:r w:rsidR="00BC3993" w:rsidRPr="00D43A35">
        <w:rPr>
          <w:rFonts w:ascii="Arial Narrow" w:hAnsi="Arial Narrow"/>
          <w:sz w:val="22"/>
          <w:szCs w:val="22"/>
        </w:rPr>
        <w:t>Vice Chair</w:t>
      </w:r>
      <w:r w:rsidRPr="00D43A35">
        <w:rPr>
          <w:rFonts w:ascii="Arial Narrow" w:hAnsi="Arial Narrow"/>
          <w:sz w:val="22"/>
          <w:szCs w:val="22"/>
        </w:rPr>
        <w:t xml:space="preserve"> will receive </w:t>
      </w:r>
      <w:r w:rsidR="00BC3993" w:rsidRPr="00D43A35">
        <w:rPr>
          <w:rFonts w:ascii="Arial Narrow" w:hAnsi="Arial Narrow"/>
          <w:sz w:val="22"/>
          <w:szCs w:val="22"/>
        </w:rPr>
        <w:t xml:space="preserve"> </w:t>
      </w:r>
    </w:p>
    <w:p w14:paraId="58574951" w14:textId="77777777" w:rsidR="00920496" w:rsidRPr="00D43A35" w:rsidRDefault="00BC3993">
      <w:pPr>
        <w:pStyle w:val="BodyText2"/>
        <w:rPr>
          <w:rFonts w:ascii="Arial Narrow" w:hAnsi="Arial Narrow"/>
        </w:rPr>
      </w:pPr>
      <w:r w:rsidRPr="00D43A35">
        <w:rPr>
          <w:rFonts w:ascii="Arial Narrow" w:hAnsi="Arial Narrow"/>
          <w:sz w:val="22"/>
          <w:szCs w:val="22"/>
        </w:rPr>
        <w:t xml:space="preserve">                                     </w:t>
      </w:r>
      <w:r w:rsidR="00D43A35">
        <w:rPr>
          <w:rFonts w:ascii="Arial Narrow" w:hAnsi="Arial Narrow"/>
          <w:sz w:val="22"/>
          <w:szCs w:val="22"/>
        </w:rPr>
        <w:t xml:space="preserve">    </w:t>
      </w:r>
      <w:r w:rsidRPr="00D43A35">
        <w:rPr>
          <w:rFonts w:ascii="Arial Narrow" w:hAnsi="Arial Narrow"/>
          <w:sz w:val="22"/>
          <w:szCs w:val="22"/>
        </w:rPr>
        <w:t xml:space="preserve">  </w:t>
      </w:r>
      <w:r w:rsidR="00920496" w:rsidRPr="00D43A35">
        <w:rPr>
          <w:rFonts w:ascii="Arial Narrow" w:hAnsi="Arial Narrow"/>
          <w:sz w:val="22"/>
          <w:szCs w:val="22"/>
        </w:rPr>
        <w:t>the funds allocated for that meeting</w:t>
      </w:r>
      <w:r w:rsidR="00920496" w:rsidRPr="00D43A35">
        <w:rPr>
          <w:rFonts w:ascii="Arial Narrow" w:hAnsi="Arial Narrow"/>
        </w:rPr>
        <w:t>.</w:t>
      </w:r>
    </w:p>
    <w:p w14:paraId="27A4821E"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Historian</w:t>
      </w:r>
      <w:r w:rsidRPr="00D43A35">
        <w:rPr>
          <w:rFonts w:ascii="Arial Narrow" w:hAnsi="Arial Narrow"/>
          <w:sz w:val="22"/>
          <w:szCs w:val="22"/>
        </w:rPr>
        <w:tab/>
      </w:r>
      <w:r w:rsidRPr="00D43A35">
        <w:rPr>
          <w:rFonts w:ascii="Arial Narrow" w:hAnsi="Arial Narrow"/>
          <w:sz w:val="22"/>
          <w:szCs w:val="22"/>
        </w:rPr>
        <w:tab/>
      </w:r>
      <w:r w:rsidR="00D43A35">
        <w:rPr>
          <w:rFonts w:ascii="Arial Narrow" w:hAnsi="Arial Narrow"/>
          <w:sz w:val="22"/>
          <w:szCs w:val="22"/>
        </w:rPr>
        <w:t xml:space="preserve">           </w:t>
      </w:r>
      <w:r w:rsidR="00436250">
        <w:rPr>
          <w:rFonts w:ascii="Arial Narrow" w:hAnsi="Arial Narrow"/>
          <w:sz w:val="22"/>
          <w:szCs w:val="22"/>
        </w:rPr>
        <w:t xml:space="preserve"> </w:t>
      </w:r>
      <w:r w:rsidR="00D43A35">
        <w:rPr>
          <w:rFonts w:ascii="Arial Narrow" w:hAnsi="Arial Narrow"/>
          <w:sz w:val="22"/>
          <w:szCs w:val="22"/>
        </w:rPr>
        <w:t xml:space="preserve">  </w:t>
      </w:r>
      <w:r w:rsidRPr="00D43A35">
        <w:rPr>
          <w:rFonts w:ascii="Arial Narrow" w:hAnsi="Arial Narrow"/>
          <w:sz w:val="22"/>
          <w:szCs w:val="22"/>
        </w:rPr>
        <w:t xml:space="preserve">To partially reimburse for attendance at State events.  The funds to be </w:t>
      </w:r>
    </w:p>
    <w:p w14:paraId="6D207CA2" w14:textId="2E583959" w:rsidR="00920496" w:rsidRPr="00D43A35" w:rsidRDefault="00920496">
      <w:pPr>
        <w:pStyle w:val="BodyText2"/>
        <w:rPr>
          <w:rFonts w:ascii="Arial Narrow" w:hAnsi="Arial Narrow"/>
          <w:sz w:val="22"/>
          <w:szCs w:val="22"/>
        </w:rPr>
      </w:pPr>
      <w:r w:rsidRPr="00D43A35">
        <w:rPr>
          <w:rFonts w:ascii="Arial Narrow" w:hAnsi="Arial Narrow"/>
          <w:sz w:val="22"/>
          <w:szCs w:val="22"/>
        </w:rPr>
        <w:tab/>
      </w:r>
      <w:r w:rsidRPr="00D43A35">
        <w:rPr>
          <w:rFonts w:ascii="Arial Narrow" w:hAnsi="Arial Narrow"/>
          <w:sz w:val="22"/>
          <w:szCs w:val="22"/>
        </w:rPr>
        <w:tab/>
      </w:r>
      <w:r w:rsidRPr="00D43A35">
        <w:rPr>
          <w:rFonts w:ascii="Arial Narrow" w:hAnsi="Arial Narrow"/>
          <w:sz w:val="22"/>
          <w:szCs w:val="22"/>
        </w:rPr>
        <w:tab/>
        <w:t xml:space="preserve">distributed as </w:t>
      </w:r>
      <w:r w:rsidR="005649B1">
        <w:rPr>
          <w:rFonts w:ascii="Arial Narrow" w:hAnsi="Arial Narrow"/>
          <w:sz w:val="22"/>
          <w:szCs w:val="22"/>
        </w:rPr>
        <w:t>shown in approved budget</w:t>
      </w:r>
      <w:r w:rsidRPr="00D43A35">
        <w:rPr>
          <w:rFonts w:ascii="Arial Narrow" w:hAnsi="Arial Narrow"/>
          <w:sz w:val="22"/>
          <w:szCs w:val="22"/>
        </w:rPr>
        <w:t>:</w:t>
      </w:r>
    </w:p>
    <w:p w14:paraId="6B4D3558" w14:textId="7591B8A6" w:rsidR="00920496" w:rsidRPr="00D43A35" w:rsidRDefault="00920496" w:rsidP="005649B1">
      <w:pPr>
        <w:pStyle w:val="BodyText2"/>
        <w:rPr>
          <w:rFonts w:ascii="Arial Narrow" w:hAnsi="Arial Narrow"/>
          <w:sz w:val="22"/>
          <w:szCs w:val="22"/>
        </w:rPr>
      </w:pPr>
      <w:r w:rsidRPr="00D43A35">
        <w:rPr>
          <w:rFonts w:ascii="Arial Narrow" w:hAnsi="Arial Narrow"/>
          <w:sz w:val="22"/>
          <w:szCs w:val="22"/>
        </w:rPr>
        <w:tab/>
      </w:r>
      <w:r w:rsidRPr="00D43A35">
        <w:rPr>
          <w:rFonts w:ascii="Arial Narrow" w:hAnsi="Arial Narrow"/>
          <w:sz w:val="22"/>
          <w:szCs w:val="22"/>
        </w:rPr>
        <w:tab/>
      </w:r>
      <w:r w:rsidRPr="00D43A35">
        <w:rPr>
          <w:rFonts w:ascii="Arial Narrow" w:hAnsi="Arial Narrow"/>
          <w:sz w:val="22"/>
          <w:szCs w:val="22"/>
        </w:rPr>
        <w:tab/>
      </w:r>
      <w:r w:rsidR="0081392E" w:rsidRPr="00D43A35">
        <w:rPr>
          <w:rFonts w:ascii="Arial Narrow" w:hAnsi="Arial Narrow"/>
          <w:sz w:val="22"/>
          <w:szCs w:val="22"/>
        </w:rPr>
        <w:tab/>
      </w:r>
    </w:p>
    <w:p w14:paraId="0C04620A" w14:textId="77777777" w:rsidR="00920496" w:rsidRPr="00D43A35" w:rsidRDefault="00920496">
      <w:pPr>
        <w:pStyle w:val="BodyText2"/>
        <w:rPr>
          <w:rFonts w:ascii="Arial Narrow" w:hAnsi="Arial Narrow"/>
          <w:sz w:val="22"/>
          <w:szCs w:val="22"/>
        </w:rPr>
      </w:pPr>
      <w:r w:rsidRPr="00D43A35">
        <w:rPr>
          <w:rFonts w:ascii="Arial Narrow" w:hAnsi="Arial Narrow"/>
          <w:i/>
          <w:sz w:val="22"/>
          <w:szCs w:val="22"/>
        </w:rPr>
        <w:t>NIKE</w:t>
      </w:r>
      <w:r w:rsidRPr="00D43A35">
        <w:rPr>
          <w:rFonts w:ascii="Arial Narrow" w:hAnsi="Arial Narrow"/>
          <w:sz w:val="22"/>
          <w:szCs w:val="22"/>
        </w:rPr>
        <w:t xml:space="preserve"> Editor </w:t>
      </w:r>
      <w:r w:rsidRPr="00D43A35">
        <w:rPr>
          <w:rFonts w:ascii="Arial Narrow" w:hAnsi="Arial Narrow"/>
          <w:sz w:val="22"/>
          <w:szCs w:val="22"/>
        </w:rPr>
        <w:tab/>
      </w:r>
      <w:r w:rsidRPr="00D43A35">
        <w:rPr>
          <w:rFonts w:ascii="Arial Narrow" w:hAnsi="Arial Narrow"/>
          <w:sz w:val="22"/>
          <w:szCs w:val="22"/>
        </w:rPr>
        <w:tab/>
        <w:t xml:space="preserve">To partially reimburse for attendance at State events.  The funds to be </w:t>
      </w:r>
    </w:p>
    <w:p w14:paraId="1F31D0DB" w14:textId="72659EE1" w:rsidR="00920496" w:rsidRPr="00D43A35" w:rsidRDefault="00920496">
      <w:pPr>
        <w:pStyle w:val="BodyText2"/>
        <w:rPr>
          <w:rFonts w:ascii="Arial Narrow" w:hAnsi="Arial Narrow"/>
          <w:sz w:val="22"/>
          <w:szCs w:val="22"/>
        </w:rPr>
      </w:pPr>
      <w:r w:rsidRPr="00D43A35">
        <w:rPr>
          <w:rFonts w:ascii="Arial Narrow" w:hAnsi="Arial Narrow"/>
          <w:sz w:val="22"/>
          <w:szCs w:val="22"/>
        </w:rPr>
        <w:tab/>
      </w:r>
      <w:r w:rsidRPr="00D43A35">
        <w:rPr>
          <w:rFonts w:ascii="Arial Narrow" w:hAnsi="Arial Narrow"/>
          <w:sz w:val="22"/>
          <w:szCs w:val="22"/>
        </w:rPr>
        <w:tab/>
      </w:r>
      <w:r w:rsidRPr="00D43A35">
        <w:rPr>
          <w:rFonts w:ascii="Arial Narrow" w:hAnsi="Arial Narrow"/>
          <w:sz w:val="22"/>
          <w:szCs w:val="22"/>
        </w:rPr>
        <w:tab/>
        <w:t xml:space="preserve">distributed as </w:t>
      </w:r>
      <w:r w:rsidR="005649B1">
        <w:rPr>
          <w:rFonts w:ascii="Arial Narrow" w:hAnsi="Arial Narrow"/>
          <w:sz w:val="22"/>
          <w:szCs w:val="22"/>
        </w:rPr>
        <w:t>shown in approved budget</w:t>
      </w:r>
      <w:r w:rsidRPr="00D43A35">
        <w:rPr>
          <w:rFonts w:ascii="Arial Narrow" w:hAnsi="Arial Narrow"/>
          <w:sz w:val="22"/>
          <w:szCs w:val="22"/>
        </w:rPr>
        <w:t>:</w:t>
      </w:r>
    </w:p>
    <w:p w14:paraId="5D5FC749" w14:textId="03A3FDB9" w:rsidR="00920496" w:rsidRPr="00D43A35" w:rsidRDefault="00920496" w:rsidP="005649B1">
      <w:pPr>
        <w:pStyle w:val="BodyText2"/>
        <w:rPr>
          <w:rFonts w:ascii="Arial Narrow" w:hAnsi="Arial Narrow"/>
          <w:sz w:val="22"/>
          <w:szCs w:val="22"/>
        </w:rPr>
      </w:pPr>
      <w:r w:rsidRPr="00D43A35">
        <w:rPr>
          <w:rFonts w:ascii="Arial Narrow" w:hAnsi="Arial Narrow"/>
          <w:sz w:val="22"/>
          <w:szCs w:val="22"/>
        </w:rPr>
        <w:tab/>
      </w:r>
      <w:r w:rsidRPr="00D43A35">
        <w:rPr>
          <w:rFonts w:ascii="Arial Narrow" w:hAnsi="Arial Narrow"/>
          <w:sz w:val="22"/>
          <w:szCs w:val="22"/>
        </w:rPr>
        <w:tab/>
      </w:r>
      <w:r w:rsidRPr="00D43A35">
        <w:rPr>
          <w:rFonts w:ascii="Arial Narrow" w:hAnsi="Arial Narrow"/>
          <w:sz w:val="22"/>
          <w:szCs w:val="22"/>
        </w:rPr>
        <w:tab/>
      </w:r>
      <w:r w:rsidR="0081392E" w:rsidRPr="00D43A35">
        <w:rPr>
          <w:rFonts w:ascii="Arial Narrow" w:hAnsi="Arial Narrow"/>
          <w:sz w:val="22"/>
          <w:szCs w:val="22"/>
        </w:rPr>
        <w:tab/>
      </w:r>
    </w:p>
    <w:p w14:paraId="3E6D1702" w14:textId="77777777" w:rsidR="00ED34F6" w:rsidRDefault="00ED34F6">
      <w:pPr>
        <w:pStyle w:val="BodyText2"/>
        <w:rPr>
          <w:rFonts w:ascii="Arial Narrow" w:hAnsi="Arial Narrow"/>
          <w:sz w:val="22"/>
          <w:szCs w:val="22"/>
        </w:rPr>
      </w:pPr>
      <w:r>
        <w:rPr>
          <w:rFonts w:ascii="Arial Narrow" w:hAnsi="Arial Narrow"/>
          <w:sz w:val="22"/>
          <w:szCs w:val="22"/>
        </w:rPr>
        <w:br w:type="page"/>
      </w:r>
    </w:p>
    <w:p w14:paraId="7A18793F"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lastRenderedPageBreak/>
        <w:t>Parliamentarian</w:t>
      </w:r>
      <w:r w:rsidRPr="00D43A35">
        <w:rPr>
          <w:rFonts w:ascii="Arial Narrow" w:hAnsi="Arial Narrow"/>
          <w:sz w:val="22"/>
          <w:szCs w:val="22"/>
        </w:rPr>
        <w:tab/>
      </w:r>
      <w:r w:rsidR="001A14E4" w:rsidRPr="00D43A35">
        <w:rPr>
          <w:rFonts w:ascii="Arial Narrow" w:hAnsi="Arial Narrow"/>
          <w:sz w:val="22"/>
          <w:szCs w:val="22"/>
        </w:rPr>
        <w:t xml:space="preserve">            </w:t>
      </w:r>
      <w:r w:rsidRPr="00D43A35">
        <w:rPr>
          <w:rFonts w:ascii="Arial Narrow" w:hAnsi="Arial Narrow"/>
          <w:sz w:val="22"/>
          <w:szCs w:val="22"/>
        </w:rPr>
        <w:t xml:space="preserve">To partially reimburse for attendance at State events.  The funds to be </w:t>
      </w:r>
    </w:p>
    <w:p w14:paraId="17F057B5" w14:textId="45494AF8" w:rsidR="00920496" w:rsidRPr="00D43A35" w:rsidRDefault="00920496">
      <w:pPr>
        <w:pStyle w:val="BodyText2"/>
        <w:rPr>
          <w:rFonts w:ascii="Arial Narrow" w:hAnsi="Arial Narrow"/>
          <w:sz w:val="22"/>
          <w:szCs w:val="22"/>
        </w:rPr>
      </w:pPr>
      <w:r w:rsidRPr="00D43A35">
        <w:rPr>
          <w:rFonts w:ascii="Arial Narrow" w:hAnsi="Arial Narrow"/>
          <w:sz w:val="22"/>
          <w:szCs w:val="22"/>
        </w:rPr>
        <w:tab/>
      </w:r>
      <w:r w:rsidRPr="00D43A35">
        <w:rPr>
          <w:rFonts w:ascii="Arial Narrow" w:hAnsi="Arial Narrow"/>
          <w:sz w:val="22"/>
          <w:szCs w:val="22"/>
        </w:rPr>
        <w:tab/>
      </w:r>
      <w:r w:rsidR="00436250">
        <w:rPr>
          <w:rFonts w:ascii="Arial Narrow" w:hAnsi="Arial Narrow"/>
          <w:sz w:val="22"/>
          <w:szCs w:val="22"/>
        </w:rPr>
        <w:t xml:space="preserve">            </w:t>
      </w:r>
      <w:r w:rsidRPr="00D43A35">
        <w:rPr>
          <w:rFonts w:ascii="Arial Narrow" w:hAnsi="Arial Narrow"/>
          <w:sz w:val="22"/>
          <w:szCs w:val="22"/>
        </w:rPr>
        <w:t xml:space="preserve">distributed as </w:t>
      </w:r>
      <w:r w:rsidR="005649B1">
        <w:rPr>
          <w:rFonts w:ascii="Arial Narrow" w:hAnsi="Arial Narrow"/>
          <w:sz w:val="22"/>
          <w:szCs w:val="22"/>
        </w:rPr>
        <w:t>shown in approved budget</w:t>
      </w:r>
      <w:r w:rsidRPr="00D43A35">
        <w:rPr>
          <w:rFonts w:ascii="Arial Narrow" w:hAnsi="Arial Narrow"/>
          <w:sz w:val="22"/>
          <w:szCs w:val="22"/>
        </w:rPr>
        <w:t>:</w:t>
      </w:r>
    </w:p>
    <w:p w14:paraId="4BA07529" w14:textId="2D1EE734" w:rsidR="00920496" w:rsidRPr="00D43A35" w:rsidRDefault="00920496">
      <w:pPr>
        <w:pStyle w:val="BodyText2"/>
        <w:rPr>
          <w:rFonts w:ascii="Arial Narrow" w:hAnsi="Arial Narrow"/>
          <w:sz w:val="22"/>
          <w:szCs w:val="22"/>
        </w:rPr>
      </w:pPr>
      <w:r w:rsidRPr="00D43A35">
        <w:rPr>
          <w:rFonts w:ascii="Arial Narrow" w:hAnsi="Arial Narrow"/>
          <w:sz w:val="22"/>
          <w:szCs w:val="22"/>
        </w:rPr>
        <w:tab/>
      </w:r>
      <w:r w:rsidRPr="00D43A35">
        <w:rPr>
          <w:rFonts w:ascii="Arial Narrow" w:hAnsi="Arial Narrow"/>
          <w:sz w:val="22"/>
          <w:szCs w:val="22"/>
        </w:rPr>
        <w:tab/>
      </w:r>
      <w:r w:rsidRPr="00D43A35">
        <w:rPr>
          <w:rFonts w:ascii="Arial Narrow" w:hAnsi="Arial Narrow"/>
          <w:sz w:val="22"/>
          <w:szCs w:val="22"/>
        </w:rPr>
        <w:tab/>
      </w:r>
      <w:r w:rsidR="0081392E" w:rsidRPr="00D43A35">
        <w:rPr>
          <w:rFonts w:ascii="Arial Narrow" w:hAnsi="Arial Narrow"/>
          <w:sz w:val="22"/>
          <w:szCs w:val="22"/>
        </w:rPr>
        <w:tab/>
      </w:r>
    </w:p>
    <w:p w14:paraId="65BB7192"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ab/>
      </w:r>
      <w:r w:rsidRPr="00D43A35">
        <w:rPr>
          <w:rFonts w:ascii="Arial Narrow" w:hAnsi="Arial Narrow"/>
          <w:sz w:val="22"/>
          <w:szCs w:val="22"/>
        </w:rPr>
        <w:tab/>
      </w:r>
      <w:r w:rsidR="00436250">
        <w:rPr>
          <w:rFonts w:ascii="Arial Narrow" w:hAnsi="Arial Narrow"/>
          <w:sz w:val="22"/>
          <w:szCs w:val="22"/>
        </w:rPr>
        <w:t xml:space="preserve">             </w:t>
      </w:r>
      <w:r w:rsidRPr="00D43A35">
        <w:rPr>
          <w:rFonts w:ascii="Arial Narrow" w:hAnsi="Arial Narrow"/>
          <w:sz w:val="22"/>
          <w:szCs w:val="22"/>
        </w:rPr>
        <w:t xml:space="preserve">If the Parliamentarian is unable to attend, the pro </w:t>
      </w:r>
      <w:proofErr w:type="spellStart"/>
      <w:r w:rsidRPr="00D43A35">
        <w:rPr>
          <w:rFonts w:ascii="Arial Narrow" w:hAnsi="Arial Narrow"/>
          <w:sz w:val="22"/>
          <w:szCs w:val="22"/>
        </w:rPr>
        <w:t>tem</w:t>
      </w:r>
      <w:proofErr w:type="spellEnd"/>
      <w:r w:rsidRPr="00D43A35">
        <w:rPr>
          <w:rFonts w:ascii="Arial Narrow" w:hAnsi="Arial Narrow"/>
          <w:sz w:val="22"/>
          <w:szCs w:val="22"/>
        </w:rPr>
        <w:t xml:space="preserve"> Parliamentarian will</w:t>
      </w:r>
    </w:p>
    <w:p w14:paraId="6300D969"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ab/>
      </w:r>
      <w:r w:rsidRPr="00D43A35">
        <w:rPr>
          <w:rFonts w:ascii="Arial Narrow" w:hAnsi="Arial Narrow"/>
          <w:sz w:val="22"/>
          <w:szCs w:val="22"/>
        </w:rPr>
        <w:tab/>
      </w:r>
      <w:r w:rsidR="00436250">
        <w:rPr>
          <w:rFonts w:ascii="Arial Narrow" w:hAnsi="Arial Narrow"/>
          <w:sz w:val="22"/>
          <w:szCs w:val="22"/>
        </w:rPr>
        <w:t xml:space="preserve">             </w:t>
      </w:r>
      <w:r w:rsidRPr="00D43A35">
        <w:rPr>
          <w:rFonts w:ascii="Arial Narrow" w:hAnsi="Arial Narrow"/>
          <w:sz w:val="22"/>
          <w:szCs w:val="22"/>
        </w:rPr>
        <w:t>receive the funds allocated for that meeting.</w:t>
      </w:r>
    </w:p>
    <w:p w14:paraId="32A17626"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Immediate Past</w:t>
      </w:r>
      <w:r w:rsidRPr="00D43A35">
        <w:rPr>
          <w:rFonts w:ascii="Arial Narrow" w:hAnsi="Arial Narrow"/>
          <w:sz w:val="22"/>
          <w:szCs w:val="22"/>
        </w:rPr>
        <w:tab/>
      </w:r>
      <w:r w:rsidR="00A16027" w:rsidRPr="00D43A35">
        <w:rPr>
          <w:rFonts w:ascii="Arial Narrow" w:hAnsi="Arial Narrow"/>
          <w:sz w:val="22"/>
          <w:szCs w:val="22"/>
        </w:rPr>
        <w:t xml:space="preserve">            </w:t>
      </w:r>
      <w:r w:rsidR="00436250">
        <w:rPr>
          <w:rFonts w:ascii="Arial Narrow" w:hAnsi="Arial Narrow"/>
          <w:sz w:val="22"/>
          <w:szCs w:val="22"/>
        </w:rPr>
        <w:t xml:space="preserve"> </w:t>
      </w:r>
      <w:r w:rsidRPr="00D43A35">
        <w:rPr>
          <w:rFonts w:ascii="Arial Narrow" w:hAnsi="Arial Narrow"/>
          <w:sz w:val="22"/>
          <w:szCs w:val="22"/>
        </w:rPr>
        <w:t xml:space="preserve">To partially reimburse for attendance at State events.  The funds to be </w:t>
      </w:r>
    </w:p>
    <w:p w14:paraId="773E63F2" w14:textId="159883BE" w:rsidR="00920496" w:rsidRPr="00D43A35" w:rsidRDefault="002F0F97">
      <w:pPr>
        <w:pStyle w:val="BodyText2"/>
        <w:rPr>
          <w:rFonts w:ascii="Arial Narrow" w:hAnsi="Arial Narrow"/>
          <w:sz w:val="22"/>
          <w:szCs w:val="22"/>
        </w:rPr>
      </w:pPr>
      <w:r w:rsidRPr="00D43A35">
        <w:rPr>
          <w:rFonts w:ascii="Arial Narrow" w:hAnsi="Arial Narrow"/>
          <w:sz w:val="22"/>
          <w:szCs w:val="22"/>
        </w:rPr>
        <w:t xml:space="preserve">    President</w:t>
      </w:r>
      <w:r w:rsidR="00920496" w:rsidRPr="00D43A35">
        <w:rPr>
          <w:rFonts w:ascii="Arial Narrow" w:hAnsi="Arial Narrow"/>
          <w:sz w:val="22"/>
          <w:szCs w:val="22"/>
        </w:rPr>
        <w:tab/>
      </w:r>
      <w:r w:rsidR="00D43A35">
        <w:rPr>
          <w:rFonts w:ascii="Arial Narrow" w:hAnsi="Arial Narrow"/>
          <w:sz w:val="22"/>
          <w:szCs w:val="22"/>
        </w:rPr>
        <w:t xml:space="preserve">            </w:t>
      </w:r>
      <w:r w:rsidR="00436250">
        <w:rPr>
          <w:rFonts w:ascii="Arial Narrow" w:hAnsi="Arial Narrow"/>
          <w:sz w:val="22"/>
          <w:szCs w:val="22"/>
        </w:rPr>
        <w:t xml:space="preserve"> </w:t>
      </w:r>
      <w:r w:rsidR="00920496" w:rsidRPr="00D43A35">
        <w:rPr>
          <w:rFonts w:ascii="Arial Narrow" w:hAnsi="Arial Narrow"/>
          <w:sz w:val="22"/>
          <w:szCs w:val="22"/>
        </w:rPr>
        <w:t xml:space="preserve">distributed as </w:t>
      </w:r>
      <w:r w:rsidR="005649B1">
        <w:rPr>
          <w:rFonts w:ascii="Arial Narrow" w:hAnsi="Arial Narrow"/>
          <w:sz w:val="22"/>
          <w:szCs w:val="22"/>
        </w:rPr>
        <w:t>shown in approved budget</w:t>
      </w:r>
      <w:r w:rsidR="00920496" w:rsidRPr="00D43A35">
        <w:rPr>
          <w:rFonts w:ascii="Arial Narrow" w:hAnsi="Arial Narrow"/>
          <w:sz w:val="22"/>
          <w:szCs w:val="22"/>
        </w:rPr>
        <w:t>:</w:t>
      </w:r>
    </w:p>
    <w:p w14:paraId="414B2427" w14:textId="67A25777" w:rsidR="00920496" w:rsidRPr="00D43A35" w:rsidRDefault="00920496">
      <w:pPr>
        <w:pStyle w:val="BodyText2"/>
        <w:rPr>
          <w:rFonts w:ascii="Arial Narrow" w:hAnsi="Arial Narrow"/>
          <w:sz w:val="22"/>
          <w:szCs w:val="22"/>
        </w:rPr>
      </w:pPr>
      <w:r w:rsidRPr="00D43A35">
        <w:rPr>
          <w:rFonts w:ascii="Arial Narrow" w:hAnsi="Arial Narrow"/>
          <w:sz w:val="22"/>
          <w:szCs w:val="22"/>
        </w:rPr>
        <w:tab/>
      </w:r>
      <w:r w:rsidRPr="00D43A35">
        <w:rPr>
          <w:rFonts w:ascii="Arial Narrow" w:hAnsi="Arial Narrow"/>
          <w:sz w:val="22"/>
          <w:szCs w:val="22"/>
        </w:rPr>
        <w:tab/>
      </w:r>
      <w:r w:rsidRPr="00D43A35">
        <w:rPr>
          <w:rFonts w:ascii="Arial Narrow" w:hAnsi="Arial Narrow"/>
          <w:sz w:val="22"/>
          <w:szCs w:val="22"/>
        </w:rPr>
        <w:tab/>
      </w:r>
      <w:r w:rsidR="0081392E" w:rsidRPr="00D43A35">
        <w:rPr>
          <w:rFonts w:ascii="Arial Narrow" w:hAnsi="Arial Narrow"/>
          <w:sz w:val="22"/>
          <w:szCs w:val="22"/>
        </w:rPr>
        <w:tab/>
      </w:r>
    </w:p>
    <w:p w14:paraId="7AB6D524" w14:textId="77777777" w:rsidR="005521F7" w:rsidRDefault="005521F7">
      <w:pPr>
        <w:pStyle w:val="BodyText2"/>
        <w:rPr>
          <w:rFonts w:ascii="Arial Narrow" w:hAnsi="Arial Narrow"/>
          <w:sz w:val="22"/>
          <w:szCs w:val="22"/>
        </w:rPr>
      </w:pPr>
    </w:p>
    <w:p w14:paraId="531BB246"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Field Services</w:t>
      </w:r>
      <w:r w:rsidRPr="00D43A35">
        <w:rPr>
          <w:rFonts w:ascii="Arial Narrow" w:hAnsi="Arial Narrow"/>
          <w:sz w:val="22"/>
          <w:szCs w:val="22"/>
        </w:rPr>
        <w:tab/>
      </w:r>
      <w:r w:rsidR="001A14E4" w:rsidRPr="00D43A35">
        <w:rPr>
          <w:rFonts w:ascii="Arial Narrow" w:hAnsi="Arial Narrow"/>
          <w:sz w:val="22"/>
          <w:szCs w:val="22"/>
        </w:rPr>
        <w:t xml:space="preserve">        </w:t>
      </w:r>
      <w:r w:rsidRPr="00D43A35">
        <w:rPr>
          <w:rFonts w:ascii="Arial Narrow" w:hAnsi="Arial Narrow"/>
          <w:sz w:val="22"/>
          <w:szCs w:val="22"/>
        </w:rPr>
        <w:t xml:space="preserve"> </w:t>
      </w:r>
      <w:r w:rsidR="00A16027" w:rsidRPr="00D43A35">
        <w:rPr>
          <w:rFonts w:ascii="Arial Narrow" w:hAnsi="Arial Narrow"/>
          <w:sz w:val="22"/>
          <w:szCs w:val="22"/>
        </w:rPr>
        <w:t xml:space="preserve">  </w:t>
      </w:r>
      <w:r w:rsidR="001A14E4" w:rsidRPr="00D43A35">
        <w:rPr>
          <w:rFonts w:ascii="Arial Narrow" w:hAnsi="Arial Narrow"/>
          <w:sz w:val="22"/>
          <w:szCs w:val="22"/>
        </w:rPr>
        <w:t xml:space="preserve"> </w:t>
      </w:r>
      <w:r w:rsidRPr="00D43A35">
        <w:rPr>
          <w:rFonts w:ascii="Arial Narrow" w:hAnsi="Arial Narrow"/>
          <w:sz w:val="22"/>
          <w:szCs w:val="22"/>
        </w:rPr>
        <w:t xml:space="preserve">To reimburse State representation at </w:t>
      </w:r>
      <w:r w:rsidR="006F3AEC">
        <w:rPr>
          <w:rFonts w:ascii="Arial Narrow" w:hAnsi="Arial Narrow"/>
          <w:sz w:val="22"/>
          <w:szCs w:val="22"/>
        </w:rPr>
        <w:t>Regional</w:t>
      </w:r>
      <w:r w:rsidRPr="00D43A35">
        <w:rPr>
          <w:rFonts w:ascii="Arial Narrow" w:hAnsi="Arial Narrow"/>
          <w:sz w:val="22"/>
          <w:szCs w:val="22"/>
        </w:rPr>
        <w:t xml:space="preserve"> meetings up to amount </w:t>
      </w:r>
    </w:p>
    <w:p w14:paraId="68930C5B" w14:textId="77777777" w:rsidR="001A14E4" w:rsidRPr="006F3AEC" w:rsidRDefault="001A14E4">
      <w:pPr>
        <w:pStyle w:val="BodyText2"/>
        <w:rPr>
          <w:rFonts w:ascii="Arial Narrow" w:hAnsi="Arial Narrow"/>
          <w:sz w:val="22"/>
          <w:szCs w:val="22"/>
        </w:rPr>
      </w:pPr>
      <w:r w:rsidRPr="00D43A35">
        <w:rPr>
          <w:rFonts w:ascii="Arial Narrow" w:hAnsi="Arial Narrow"/>
          <w:sz w:val="22"/>
          <w:szCs w:val="22"/>
        </w:rPr>
        <w:t xml:space="preserve">     State Reps</w:t>
      </w:r>
      <w:r w:rsidR="00920496" w:rsidRPr="00D43A35">
        <w:rPr>
          <w:rFonts w:ascii="Arial Narrow" w:hAnsi="Arial Narrow"/>
          <w:sz w:val="22"/>
          <w:szCs w:val="22"/>
        </w:rPr>
        <w:tab/>
      </w:r>
      <w:r w:rsidR="00D43A35">
        <w:rPr>
          <w:rFonts w:ascii="Arial Narrow" w:hAnsi="Arial Narrow"/>
          <w:sz w:val="22"/>
          <w:szCs w:val="22"/>
        </w:rPr>
        <w:t xml:space="preserve">            </w:t>
      </w:r>
      <w:r w:rsidR="00920496" w:rsidRPr="00D43A35">
        <w:rPr>
          <w:rFonts w:ascii="Arial Narrow" w:hAnsi="Arial Narrow"/>
          <w:sz w:val="22"/>
          <w:szCs w:val="22"/>
        </w:rPr>
        <w:t xml:space="preserve">provided in the </w:t>
      </w:r>
      <w:r w:rsidRPr="00D43A35">
        <w:rPr>
          <w:rFonts w:ascii="Arial Narrow" w:hAnsi="Arial Narrow"/>
          <w:sz w:val="22"/>
          <w:szCs w:val="22"/>
        </w:rPr>
        <w:t xml:space="preserve">approved annual </w:t>
      </w:r>
      <w:r w:rsidR="00920496" w:rsidRPr="00D43A35">
        <w:rPr>
          <w:rFonts w:ascii="Arial Narrow" w:hAnsi="Arial Narrow"/>
          <w:sz w:val="22"/>
          <w:szCs w:val="22"/>
        </w:rPr>
        <w:t>budget.</w:t>
      </w:r>
      <w:r w:rsidR="00203007" w:rsidRPr="00D43A35">
        <w:rPr>
          <w:rFonts w:ascii="Arial Narrow" w:hAnsi="Arial Narrow"/>
          <w:sz w:val="22"/>
          <w:szCs w:val="22"/>
        </w:rPr>
        <w:t xml:space="preserve">  </w:t>
      </w:r>
      <w:r w:rsidR="00203007" w:rsidRPr="006F3AEC">
        <w:rPr>
          <w:rFonts w:ascii="Arial Narrow" w:hAnsi="Arial Narrow"/>
          <w:sz w:val="22"/>
          <w:szCs w:val="22"/>
        </w:rPr>
        <w:t xml:space="preserve">Representatives shall initially </w:t>
      </w:r>
      <w:r w:rsidRPr="006F3AEC">
        <w:rPr>
          <w:rFonts w:ascii="Arial Narrow" w:hAnsi="Arial Narrow"/>
          <w:sz w:val="22"/>
          <w:szCs w:val="22"/>
        </w:rPr>
        <w:t xml:space="preserve"> </w:t>
      </w:r>
    </w:p>
    <w:p w14:paraId="6C4DF298" w14:textId="77777777" w:rsidR="006F3AEC" w:rsidRDefault="001A14E4">
      <w:pPr>
        <w:pStyle w:val="BodyText2"/>
        <w:rPr>
          <w:rFonts w:ascii="Arial Narrow" w:hAnsi="Arial Narrow"/>
          <w:sz w:val="22"/>
          <w:szCs w:val="22"/>
        </w:rPr>
      </w:pPr>
      <w:r w:rsidRPr="006F3AEC">
        <w:rPr>
          <w:rFonts w:ascii="Arial Narrow" w:hAnsi="Arial Narrow"/>
          <w:sz w:val="22"/>
          <w:szCs w:val="22"/>
        </w:rPr>
        <w:t xml:space="preserve">                                   </w:t>
      </w:r>
      <w:r w:rsidR="00A16027" w:rsidRPr="006F3AEC">
        <w:rPr>
          <w:rFonts w:ascii="Arial Narrow" w:hAnsi="Arial Narrow"/>
          <w:sz w:val="22"/>
          <w:szCs w:val="22"/>
        </w:rPr>
        <w:t xml:space="preserve">   </w:t>
      </w:r>
      <w:r w:rsidR="00D43A35" w:rsidRPr="006F3AEC">
        <w:rPr>
          <w:rFonts w:ascii="Arial Narrow" w:hAnsi="Arial Narrow"/>
          <w:sz w:val="22"/>
          <w:szCs w:val="22"/>
        </w:rPr>
        <w:t xml:space="preserve"> </w:t>
      </w:r>
      <w:r w:rsidR="00A16027" w:rsidRPr="006F3AEC">
        <w:rPr>
          <w:rFonts w:ascii="Arial Narrow" w:hAnsi="Arial Narrow"/>
          <w:sz w:val="22"/>
          <w:szCs w:val="22"/>
        </w:rPr>
        <w:t xml:space="preserve"> </w:t>
      </w:r>
      <w:r w:rsidR="00203007" w:rsidRPr="006F3AEC">
        <w:rPr>
          <w:rFonts w:ascii="Arial Narrow" w:hAnsi="Arial Narrow"/>
          <w:sz w:val="22"/>
          <w:szCs w:val="22"/>
        </w:rPr>
        <w:t xml:space="preserve">receive the </w:t>
      </w:r>
      <w:r w:rsidRPr="006F3AEC">
        <w:rPr>
          <w:rFonts w:ascii="Arial Narrow" w:hAnsi="Arial Narrow"/>
          <w:sz w:val="22"/>
          <w:szCs w:val="22"/>
        </w:rPr>
        <w:t>a</w:t>
      </w:r>
      <w:r w:rsidR="00203007" w:rsidRPr="006F3AEC">
        <w:rPr>
          <w:rFonts w:ascii="Arial Narrow" w:hAnsi="Arial Narrow"/>
          <w:sz w:val="22"/>
          <w:szCs w:val="22"/>
        </w:rPr>
        <w:t xml:space="preserve">mount calculated by dividing the number of </w:t>
      </w:r>
      <w:r w:rsidR="006F3AEC">
        <w:rPr>
          <w:rFonts w:ascii="Arial Narrow" w:hAnsi="Arial Narrow"/>
          <w:sz w:val="22"/>
          <w:szCs w:val="22"/>
        </w:rPr>
        <w:t>regional meetings held.</w:t>
      </w:r>
      <w:r w:rsidRPr="006F3AEC">
        <w:rPr>
          <w:rFonts w:ascii="Arial Narrow" w:hAnsi="Arial Narrow"/>
          <w:sz w:val="22"/>
          <w:szCs w:val="22"/>
        </w:rPr>
        <w:t xml:space="preserve">                               </w:t>
      </w:r>
      <w:r w:rsidR="00A16027" w:rsidRPr="006F3AEC">
        <w:rPr>
          <w:rFonts w:ascii="Arial Narrow" w:hAnsi="Arial Narrow"/>
          <w:sz w:val="22"/>
          <w:szCs w:val="22"/>
        </w:rPr>
        <w:t xml:space="preserve">  </w:t>
      </w:r>
      <w:r w:rsidR="00D43A35" w:rsidRPr="006F3AEC">
        <w:rPr>
          <w:rFonts w:ascii="Arial Narrow" w:hAnsi="Arial Narrow"/>
          <w:sz w:val="22"/>
          <w:szCs w:val="22"/>
        </w:rPr>
        <w:t xml:space="preserve"> </w:t>
      </w:r>
      <w:r w:rsidR="00A16027" w:rsidRPr="006F3AEC">
        <w:rPr>
          <w:rFonts w:ascii="Arial Narrow" w:hAnsi="Arial Narrow"/>
          <w:sz w:val="22"/>
          <w:szCs w:val="22"/>
        </w:rPr>
        <w:t xml:space="preserve"> </w:t>
      </w:r>
      <w:r w:rsidRPr="006F3AEC">
        <w:rPr>
          <w:rFonts w:ascii="Arial Narrow" w:hAnsi="Arial Narrow"/>
          <w:sz w:val="22"/>
          <w:szCs w:val="22"/>
        </w:rPr>
        <w:t xml:space="preserve"> </w:t>
      </w:r>
      <w:r w:rsidR="006F3AEC">
        <w:rPr>
          <w:rFonts w:ascii="Arial Narrow" w:hAnsi="Arial Narrow"/>
          <w:sz w:val="22"/>
          <w:szCs w:val="22"/>
        </w:rPr>
        <w:t xml:space="preserve"> </w:t>
      </w:r>
    </w:p>
    <w:p w14:paraId="0560B4DF" w14:textId="77777777" w:rsidR="006F3AEC" w:rsidRDefault="006F3AEC">
      <w:pPr>
        <w:pStyle w:val="BodyText2"/>
        <w:rPr>
          <w:rFonts w:ascii="Arial Narrow" w:hAnsi="Arial Narrow"/>
          <w:sz w:val="22"/>
          <w:szCs w:val="22"/>
        </w:rPr>
      </w:pPr>
      <w:r>
        <w:rPr>
          <w:rFonts w:ascii="Arial Narrow" w:hAnsi="Arial Narrow"/>
          <w:sz w:val="22"/>
          <w:szCs w:val="22"/>
        </w:rPr>
        <w:t xml:space="preserve">                                        </w:t>
      </w:r>
      <w:r w:rsidR="00203007" w:rsidRPr="006F3AEC">
        <w:rPr>
          <w:rFonts w:ascii="Arial Narrow" w:hAnsi="Arial Narrow"/>
          <w:sz w:val="22"/>
          <w:szCs w:val="22"/>
        </w:rPr>
        <w:t xml:space="preserve">Fifty (50) percent will be for </w:t>
      </w:r>
      <w:r w:rsidR="00F446E8" w:rsidRPr="006F3AEC">
        <w:rPr>
          <w:rFonts w:ascii="Arial Narrow" w:hAnsi="Arial Narrow"/>
          <w:sz w:val="22"/>
          <w:szCs w:val="22"/>
        </w:rPr>
        <w:t>f</w:t>
      </w:r>
      <w:r w:rsidR="00203007" w:rsidRPr="006F3AEC">
        <w:rPr>
          <w:rFonts w:ascii="Arial Narrow" w:hAnsi="Arial Narrow"/>
          <w:sz w:val="22"/>
          <w:szCs w:val="22"/>
        </w:rPr>
        <w:t>all meetings and fifty</w:t>
      </w:r>
      <w:r>
        <w:rPr>
          <w:rFonts w:ascii="Arial Narrow" w:hAnsi="Arial Narrow"/>
          <w:sz w:val="22"/>
          <w:szCs w:val="22"/>
        </w:rPr>
        <w:t xml:space="preserve"> (</w:t>
      </w:r>
      <w:r w:rsidR="00203007" w:rsidRPr="006F3AEC">
        <w:rPr>
          <w:rFonts w:ascii="Arial Narrow" w:hAnsi="Arial Narrow"/>
          <w:sz w:val="22"/>
          <w:szCs w:val="22"/>
        </w:rPr>
        <w:t xml:space="preserve">50) percent </w:t>
      </w:r>
      <w:r w:rsidR="001A14E4" w:rsidRPr="006F3AEC">
        <w:rPr>
          <w:rFonts w:ascii="Arial Narrow" w:hAnsi="Arial Narrow"/>
          <w:sz w:val="22"/>
          <w:szCs w:val="22"/>
        </w:rPr>
        <w:t xml:space="preserve">for </w:t>
      </w:r>
      <w:r w:rsidR="00F446E8" w:rsidRPr="006F3AEC">
        <w:rPr>
          <w:rFonts w:ascii="Arial Narrow" w:hAnsi="Arial Narrow"/>
          <w:sz w:val="22"/>
          <w:szCs w:val="22"/>
        </w:rPr>
        <w:t>spring</w:t>
      </w:r>
      <w:r w:rsidR="00203007" w:rsidRPr="006F3AEC">
        <w:rPr>
          <w:rFonts w:ascii="Arial Narrow" w:hAnsi="Arial Narrow"/>
          <w:sz w:val="22"/>
          <w:szCs w:val="22"/>
        </w:rPr>
        <w:t xml:space="preserve"> meetings.</w:t>
      </w:r>
      <w:r w:rsidR="005913CB" w:rsidRPr="006F3AEC">
        <w:rPr>
          <w:rFonts w:ascii="Arial Narrow" w:hAnsi="Arial Narrow"/>
          <w:sz w:val="22"/>
          <w:szCs w:val="22"/>
        </w:rPr>
        <w:t xml:space="preserve">  </w:t>
      </w:r>
    </w:p>
    <w:p w14:paraId="6A078808" w14:textId="77777777" w:rsidR="00203007" w:rsidRPr="006F3AEC" w:rsidRDefault="006F3AEC">
      <w:pPr>
        <w:pStyle w:val="BodyText2"/>
        <w:rPr>
          <w:rFonts w:ascii="Arial Narrow" w:hAnsi="Arial Narrow"/>
          <w:sz w:val="22"/>
          <w:szCs w:val="22"/>
        </w:rPr>
      </w:pPr>
      <w:r>
        <w:rPr>
          <w:rFonts w:ascii="Arial Narrow" w:hAnsi="Arial Narrow"/>
          <w:sz w:val="22"/>
          <w:szCs w:val="22"/>
        </w:rPr>
        <w:tab/>
      </w:r>
      <w:r>
        <w:rPr>
          <w:rFonts w:ascii="Arial Narrow" w:hAnsi="Arial Narrow"/>
          <w:sz w:val="22"/>
          <w:szCs w:val="22"/>
        </w:rPr>
        <w:tab/>
        <w:t xml:space="preserve">           </w:t>
      </w:r>
      <w:r w:rsidR="005913CB" w:rsidRPr="006F3AEC">
        <w:rPr>
          <w:rFonts w:ascii="Arial Narrow" w:hAnsi="Arial Narrow"/>
          <w:sz w:val="22"/>
          <w:szCs w:val="22"/>
        </w:rPr>
        <w:t xml:space="preserve">Extra as needed with documented expense </w:t>
      </w:r>
      <w:r>
        <w:rPr>
          <w:rFonts w:ascii="Arial Narrow" w:hAnsi="Arial Narrow"/>
          <w:sz w:val="22"/>
          <w:szCs w:val="22"/>
        </w:rPr>
        <w:t>report to be paid at end of year.</w:t>
      </w:r>
      <w:r w:rsidR="005913CB" w:rsidRPr="006F3AEC">
        <w:rPr>
          <w:rFonts w:ascii="Arial Narrow" w:hAnsi="Arial Narrow"/>
          <w:sz w:val="22"/>
          <w:szCs w:val="22"/>
        </w:rPr>
        <w:t xml:space="preserve">                                           </w:t>
      </w:r>
      <w:r w:rsidR="00920496" w:rsidRPr="006F3AEC">
        <w:rPr>
          <w:rFonts w:ascii="Arial Narrow" w:hAnsi="Arial Narrow"/>
          <w:sz w:val="22"/>
          <w:szCs w:val="22"/>
        </w:rPr>
        <w:t xml:space="preserve"> </w:t>
      </w:r>
    </w:p>
    <w:p w14:paraId="3DFA7D83" w14:textId="77777777" w:rsidR="005C0111" w:rsidRPr="006F3AEC" w:rsidRDefault="006F3AEC">
      <w:pPr>
        <w:pStyle w:val="BodyText2"/>
        <w:rPr>
          <w:rFonts w:ascii="Arial Narrow" w:hAnsi="Arial Narrow"/>
          <w:i/>
          <w:sz w:val="22"/>
          <w:szCs w:val="22"/>
        </w:rPr>
      </w:pPr>
      <w:r>
        <w:rPr>
          <w:rFonts w:ascii="Arial Narrow" w:hAnsi="Arial Narrow"/>
          <w:sz w:val="22"/>
          <w:szCs w:val="22"/>
        </w:rPr>
        <w:t>Regional</w:t>
      </w:r>
      <w:r w:rsidR="00920496" w:rsidRPr="00D43A35">
        <w:rPr>
          <w:rFonts w:ascii="Arial Narrow" w:hAnsi="Arial Narrow"/>
          <w:sz w:val="22"/>
          <w:szCs w:val="22"/>
        </w:rPr>
        <w:t xml:space="preserve"> Directors</w:t>
      </w:r>
      <w:r w:rsidR="00D43A35">
        <w:rPr>
          <w:rFonts w:ascii="Arial Narrow" w:hAnsi="Arial Narrow"/>
          <w:sz w:val="22"/>
          <w:szCs w:val="22"/>
        </w:rPr>
        <w:t xml:space="preserve">         </w:t>
      </w:r>
      <w:r w:rsidR="00920496" w:rsidRPr="00D43A35">
        <w:rPr>
          <w:rFonts w:ascii="Arial Narrow" w:hAnsi="Arial Narrow"/>
          <w:sz w:val="22"/>
          <w:szCs w:val="22"/>
        </w:rPr>
        <w:t xml:space="preserve">To reimburse </w:t>
      </w:r>
      <w:r>
        <w:rPr>
          <w:rFonts w:ascii="Arial Narrow" w:hAnsi="Arial Narrow"/>
          <w:sz w:val="22"/>
          <w:szCs w:val="22"/>
        </w:rPr>
        <w:t>Regional</w:t>
      </w:r>
      <w:r w:rsidR="00920496" w:rsidRPr="00D43A35">
        <w:rPr>
          <w:rFonts w:ascii="Arial Narrow" w:hAnsi="Arial Narrow"/>
          <w:sz w:val="22"/>
          <w:szCs w:val="22"/>
        </w:rPr>
        <w:t xml:space="preserve"> Directors for representation at </w:t>
      </w:r>
      <w:r>
        <w:rPr>
          <w:rFonts w:ascii="Arial Narrow" w:hAnsi="Arial Narrow"/>
          <w:sz w:val="22"/>
          <w:szCs w:val="22"/>
        </w:rPr>
        <w:t>chapter meetings up to the amount</w:t>
      </w:r>
      <w:r w:rsidR="00920496" w:rsidRPr="00D43A35">
        <w:rPr>
          <w:rFonts w:ascii="Arial Narrow" w:hAnsi="Arial Narrow"/>
          <w:i/>
          <w:sz w:val="22"/>
          <w:szCs w:val="22"/>
        </w:rPr>
        <w:tab/>
      </w:r>
      <w:r w:rsidR="00920496" w:rsidRPr="00D43A35">
        <w:rPr>
          <w:rFonts w:ascii="Arial Narrow" w:hAnsi="Arial Narrow"/>
          <w:i/>
          <w:sz w:val="22"/>
          <w:szCs w:val="22"/>
        </w:rPr>
        <w:tab/>
      </w:r>
      <w:r w:rsidR="00A16027" w:rsidRPr="00D43A35">
        <w:rPr>
          <w:rFonts w:ascii="Arial Narrow" w:hAnsi="Arial Narrow"/>
          <w:i/>
          <w:sz w:val="22"/>
          <w:szCs w:val="22"/>
        </w:rPr>
        <w:t xml:space="preserve">            </w:t>
      </w:r>
      <w:r w:rsidR="00D43A35">
        <w:rPr>
          <w:rFonts w:ascii="Arial Narrow" w:hAnsi="Arial Narrow"/>
          <w:i/>
          <w:sz w:val="22"/>
          <w:szCs w:val="22"/>
        </w:rPr>
        <w:t xml:space="preserve">            </w:t>
      </w:r>
      <w:r w:rsidR="001A14E4" w:rsidRPr="006F3AEC">
        <w:rPr>
          <w:rFonts w:ascii="Arial Narrow" w:hAnsi="Arial Narrow"/>
          <w:sz w:val="22"/>
          <w:szCs w:val="22"/>
        </w:rPr>
        <w:t xml:space="preserve"> </w:t>
      </w:r>
      <w:r w:rsidR="005913CB" w:rsidRPr="006F3AEC">
        <w:rPr>
          <w:rFonts w:ascii="Arial Narrow" w:hAnsi="Arial Narrow"/>
          <w:sz w:val="22"/>
          <w:szCs w:val="22"/>
        </w:rPr>
        <w:t>calculated by dividing the number of</w:t>
      </w:r>
      <w:r w:rsidR="00F446E8" w:rsidRPr="006F3AEC">
        <w:rPr>
          <w:rFonts w:ascii="Arial Narrow" w:hAnsi="Arial Narrow"/>
          <w:sz w:val="22"/>
          <w:szCs w:val="22"/>
        </w:rPr>
        <w:t xml:space="preserve"> sanctioned</w:t>
      </w:r>
      <w:r w:rsidR="005913CB" w:rsidRPr="006F3AEC">
        <w:rPr>
          <w:rFonts w:ascii="Arial Narrow" w:hAnsi="Arial Narrow"/>
          <w:sz w:val="22"/>
          <w:szCs w:val="22"/>
        </w:rPr>
        <w:t xml:space="preserve"> </w:t>
      </w:r>
      <w:r>
        <w:rPr>
          <w:rFonts w:ascii="Arial Narrow" w:hAnsi="Arial Narrow"/>
          <w:sz w:val="22"/>
          <w:szCs w:val="22"/>
        </w:rPr>
        <w:t>regions</w:t>
      </w:r>
      <w:r w:rsidR="00920496" w:rsidRPr="006F3AEC">
        <w:rPr>
          <w:rFonts w:ascii="Arial Narrow" w:hAnsi="Arial Narrow"/>
          <w:sz w:val="22"/>
          <w:szCs w:val="22"/>
        </w:rPr>
        <w:t>.</w:t>
      </w:r>
      <w:r w:rsidR="005C0111" w:rsidRPr="006F3AEC">
        <w:rPr>
          <w:rFonts w:ascii="Arial Narrow" w:hAnsi="Arial Narrow"/>
          <w:i/>
          <w:sz w:val="22"/>
          <w:szCs w:val="22"/>
        </w:rPr>
        <w:t xml:space="preserve">  </w:t>
      </w:r>
    </w:p>
    <w:p w14:paraId="4DADE5ED" w14:textId="77777777" w:rsidR="00920496" w:rsidRPr="006F3AEC" w:rsidRDefault="00920496">
      <w:pPr>
        <w:pStyle w:val="BodyText2"/>
        <w:rPr>
          <w:rFonts w:ascii="Arial Narrow" w:hAnsi="Arial Narrow"/>
          <w:sz w:val="22"/>
          <w:szCs w:val="22"/>
        </w:rPr>
      </w:pPr>
      <w:r w:rsidRPr="006F3AEC">
        <w:rPr>
          <w:rFonts w:ascii="Arial Narrow" w:hAnsi="Arial Narrow"/>
          <w:i/>
          <w:sz w:val="22"/>
          <w:szCs w:val="22"/>
        </w:rPr>
        <w:t>NIKE</w:t>
      </w:r>
      <w:r w:rsidRPr="006F3AEC">
        <w:rPr>
          <w:rFonts w:ascii="Arial Narrow" w:hAnsi="Arial Narrow"/>
          <w:sz w:val="22"/>
          <w:szCs w:val="22"/>
        </w:rPr>
        <w:tab/>
      </w:r>
      <w:r w:rsidRPr="006F3AEC">
        <w:rPr>
          <w:rFonts w:ascii="Arial Narrow" w:hAnsi="Arial Narrow"/>
          <w:sz w:val="22"/>
          <w:szCs w:val="22"/>
        </w:rPr>
        <w:tab/>
      </w:r>
      <w:r w:rsidR="00D43A35" w:rsidRPr="006F3AEC">
        <w:rPr>
          <w:rFonts w:ascii="Arial Narrow" w:hAnsi="Arial Narrow"/>
          <w:sz w:val="22"/>
          <w:szCs w:val="22"/>
        </w:rPr>
        <w:t xml:space="preserve">          </w:t>
      </w:r>
      <w:r w:rsidRPr="006F3AEC">
        <w:rPr>
          <w:rFonts w:ascii="Arial Narrow" w:hAnsi="Arial Narrow"/>
          <w:sz w:val="22"/>
          <w:szCs w:val="22"/>
        </w:rPr>
        <w:t xml:space="preserve">The costs of producing and distributing </w:t>
      </w:r>
      <w:r w:rsidRPr="006F3AEC">
        <w:rPr>
          <w:rFonts w:ascii="Arial Narrow" w:hAnsi="Arial Narrow"/>
          <w:i/>
          <w:sz w:val="22"/>
          <w:szCs w:val="22"/>
        </w:rPr>
        <w:t>NIKE</w:t>
      </w:r>
      <w:r w:rsidRPr="006F3AEC">
        <w:rPr>
          <w:rFonts w:ascii="Arial Narrow" w:hAnsi="Arial Narrow"/>
          <w:sz w:val="22"/>
          <w:szCs w:val="22"/>
        </w:rPr>
        <w:t xml:space="preserve"> magazine.</w:t>
      </w:r>
    </w:p>
    <w:p w14:paraId="235A9F0C"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Auditor</w:t>
      </w:r>
      <w:r w:rsidRPr="00D43A35">
        <w:rPr>
          <w:rFonts w:ascii="Arial Narrow" w:hAnsi="Arial Narrow"/>
          <w:sz w:val="22"/>
          <w:szCs w:val="22"/>
        </w:rPr>
        <w:tab/>
      </w:r>
      <w:r w:rsidRPr="00D43A35">
        <w:rPr>
          <w:rFonts w:ascii="Arial Narrow" w:hAnsi="Arial Narrow"/>
          <w:sz w:val="22"/>
          <w:szCs w:val="22"/>
        </w:rPr>
        <w:tab/>
      </w:r>
      <w:r w:rsidR="00A16027" w:rsidRPr="00D43A35">
        <w:rPr>
          <w:rFonts w:ascii="Arial Narrow" w:hAnsi="Arial Narrow"/>
          <w:sz w:val="22"/>
          <w:szCs w:val="22"/>
        </w:rPr>
        <w:t xml:space="preserve">          </w:t>
      </w:r>
      <w:r w:rsidRPr="00D43A35">
        <w:rPr>
          <w:rFonts w:ascii="Arial Narrow" w:hAnsi="Arial Narrow"/>
          <w:sz w:val="22"/>
          <w:szCs w:val="22"/>
        </w:rPr>
        <w:t>The contracted review or audit amount.</w:t>
      </w:r>
    </w:p>
    <w:p w14:paraId="6694630D"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Committee Chairs</w:t>
      </w:r>
      <w:r w:rsidR="00D43A35">
        <w:rPr>
          <w:rFonts w:ascii="Arial Narrow" w:hAnsi="Arial Narrow"/>
          <w:sz w:val="22"/>
          <w:szCs w:val="22"/>
        </w:rPr>
        <w:t xml:space="preserve">          </w:t>
      </w:r>
      <w:r w:rsidRPr="00D43A35">
        <w:rPr>
          <w:rFonts w:ascii="Arial Narrow" w:hAnsi="Arial Narrow"/>
          <w:sz w:val="22"/>
          <w:szCs w:val="22"/>
        </w:rPr>
        <w:t>Distribution to be determined annually</w:t>
      </w:r>
    </w:p>
    <w:p w14:paraId="65A8E5CD"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 xml:space="preserve">Membership </w:t>
      </w:r>
      <w:r w:rsidRPr="00D43A35">
        <w:rPr>
          <w:rFonts w:ascii="Arial Narrow" w:hAnsi="Arial Narrow"/>
          <w:sz w:val="22"/>
          <w:szCs w:val="22"/>
        </w:rPr>
        <w:tab/>
      </w:r>
      <w:r w:rsidR="00D43A35">
        <w:rPr>
          <w:rFonts w:ascii="Arial Narrow" w:hAnsi="Arial Narrow"/>
          <w:sz w:val="22"/>
          <w:szCs w:val="22"/>
        </w:rPr>
        <w:t xml:space="preserve">          </w:t>
      </w:r>
      <w:r w:rsidRPr="00D43A35">
        <w:rPr>
          <w:rFonts w:ascii="Arial Narrow" w:hAnsi="Arial Narrow"/>
          <w:sz w:val="22"/>
          <w:szCs w:val="22"/>
        </w:rPr>
        <w:t xml:space="preserve">Expenses including awards relating to membership promotion campaigns </w:t>
      </w:r>
      <w:r w:rsidR="006F3AEC">
        <w:rPr>
          <w:rFonts w:ascii="Arial Narrow" w:hAnsi="Arial Narrow"/>
          <w:sz w:val="22"/>
          <w:szCs w:val="22"/>
        </w:rPr>
        <w:t>and special</w:t>
      </w:r>
    </w:p>
    <w:p w14:paraId="1B84E1E3" w14:textId="77777777" w:rsidR="00920496" w:rsidRPr="00D43A35" w:rsidRDefault="00203007">
      <w:pPr>
        <w:pStyle w:val="BodyText2"/>
        <w:rPr>
          <w:rFonts w:ascii="Arial Narrow" w:hAnsi="Arial Narrow"/>
          <w:sz w:val="22"/>
          <w:szCs w:val="22"/>
        </w:rPr>
      </w:pPr>
      <w:r w:rsidRPr="00D43A35">
        <w:rPr>
          <w:rFonts w:ascii="Arial Narrow" w:hAnsi="Arial Narrow"/>
          <w:sz w:val="22"/>
          <w:szCs w:val="22"/>
        </w:rPr>
        <w:t xml:space="preserve">        </w:t>
      </w:r>
      <w:r w:rsidR="00920496" w:rsidRPr="00D43A35">
        <w:rPr>
          <w:rFonts w:ascii="Arial Narrow" w:hAnsi="Arial Narrow"/>
          <w:sz w:val="22"/>
          <w:szCs w:val="22"/>
        </w:rPr>
        <w:t>Promotion</w:t>
      </w:r>
      <w:r w:rsidR="00920496" w:rsidRPr="00D43A35">
        <w:rPr>
          <w:rFonts w:ascii="Arial Narrow" w:hAnsi="Arial Narrow"/>
          <w:sz w:val="22"/>
          <w:szCs w:val="22"/>
        </w:rPr>
        <w:tab/>
      </w:r>
      <w:r w:rsidR="00A16027" w:rsidRPr="00D43A35">
        <w:rPr>
          <w:rFonts w:ascii="Arial Narrow" w:hAnsi="Arial Narrow"/>
          <w:sz w:val="22"/>
          <w:szCs w:val="22"/>
        </w:rPr>
        <w:t xml:space="preserve">          </w:t>
      </w:r>
      <w:r w:rsidR="00920496" w:rsidRPr="00D43A35">
        <w:rPr>
          <w:rFonts w:ascii="Arial Narrow" w:hAnsi="Arial Narrow"/>
          <w:sz w:val="22"/>
          <w:szCs w:val="22"/>
        </w:rPr>
        <w:t>membership initiatives</w:t>
      </w:r>
    </w:p>
    <w:p w14:paraId="53DA70F8" w14:textId="77777777" w:rsidR="006F3AEC" w:rsidRDefault="006F3AEC">
      <w:pPr>
        <w:pStyle w:val="BodyText2"/>
        <w:rPr>
          <w:rFonts w:ascii="Arial Narrow" w:hAnsi="Arial Narrow"/>
          <w:sz w:val="22"/>
          <w:szCs w:val="22"/>
        </w:rPr>
      </w:pPr>
      <w:r>
        <w:rPr>
          <w:rFonts w:ascii="Arial Narrow" w:hAnsi="Arial Narrow"/>
          <w:sz w:val="22"/>
          <w:szCs w:val="22"/>
        </w:rPr>
        <w:t>Personal/Professional</w:t>
      </w:r>
    </w:p>
    <w:p w14:paraId="7E2CBA13" w14:textId="77777777" w:rsidR="00953D11" w:rsidRPr="00D43A35" w:rsidRDefault="006F3AEC">
      <w:pPr>
        <w:pStyle w:val="BodyText2"/>
        <w:rPr>
          <w:rFonts w:ascii="Arial Narrow" w:hAnsi="Arial Narrow"/>
          <w:sz w:val="22"/>
          <w:szCs w:val="22"/>
        </w:rPr>
      </w:pPr>
      <w:r>
        <w:rPr>
          <w:rFonts w:ascii="Arial Narrow" w:hAnsi="Arial Narrow"/>
          <w:sz w:val="22"/>
          <w:szCs w:val="22"/>
        </w:rPr>
        <w:t xml:space="preserve">        Development</w:t>
      </w:r>
      <w:r w:rsidR="00A16027" w:rsidRPr="00D43A35">
        <w:rPr>
          <w:rFonts w:ascii="Arial Narrow" w:hAnsi="Arial Narrow"/>
          <w:sz w:val="22"/>
          <w:szCs w:val="22"/>
        </w:rPr>
        <w:t xml:space="preserve">         </w:t>
      </w:r>
      <w:r w:rsidR="00920496" w:rsidRPr="00D43A35">
        <w:rPr>
          <w:rFonts w:ascii="Arial Narrow" w:hAnsi="Arial Narrow"/>
          <w:sz w:val="22"/>
          <w:szCs w:val="22"/>
        </w:rPr>
        <w:t xml:space="preserve">Covers expenses and awards designated by </w:t>
      </w:r>
      <w:r>
        <w:rPr>
          <w:rFonts w:ascii="Arial Narrow" w:hAnsi="Arial Narrow"/>
          <w:sz w:val="22"/>
          <w:szCs w:val="22"/>
        </w:rPr>
        <w:t>PPD</w:t>
      </w:r>
      <w:r w:rsidR="00920496" w:rsidRPr="00D43A35">
        <w:rPr>
          <w:rFonts w:ascii="Arial Narrow" w:hAnsi="Arial Narrow"/>
          <w:sz w:val="22"/>
          <w:szCs w:val="22"/>
        </w:rPr>
        <w:t xml:space="preserve"> Chair</w:t>
      </w:r>
      <w:r w:rsidR="00920496" w:rsidRPr="00D43A35">
        <w:rPr>
          <w:rFonts w:ascii="Arial Narrow" w:hAnsi="Arial Narrow"/>
          <w:sz w:val="22"/>
          <w:szCs w:val="22"/>
        </w:rPr>
        <w:tab/>
      </w:r>
      <w:r w:rsidR="00953D11" w:rsidRPr="00D43A35">
        <w:rPr>
          <w:rFonts w:ascii="Arial Narrow" w:hAnsi="Arial Narrow"/>
          <w:sz w:val="22"/>
          <w:szCs w:val="22"/>
        </w:rPr>
        <w:t xml:space="preserve">    </w:t>
      </w:r>
    </w:p>
    <w:p w14:paraId="14EB5EE5"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Postage</w:t>
      </w:r>
      <w:r w:rsidRPr="00D43A35">
        <w:rPr>
          <w:rFonts w:ascii="Arial Narrow" w:hAnsi="Arial Narrow"/>
          <w:sz w:val="22"/>
          <w:szCs w:val="22"/>
        </w:rPr>
        <w:tab/>
      </w:r>
      <w:r w:rsidRPr="00D43A35">
        <w:rPr>
          <w:rFonts w:ascii="Arial Narrow" w:hAnsi="Arial Narrow"/>
          <w:sz w:val="22"/>
          <w:szCs w:val="22"/>
        </w:rPr>
        <w:tab/>
      </w:r>
      <w:r w:rsidR="001A14E4" w:rsidRPr="00D43A35">
        <w:rPr>
          <w:rFonts w:ascii="Arial Narrow" w:hAnsi="Arial Narrow"/>
          <w:sz w:val="22"/>
          <w:szCs w:val="22"/>
        </w:rPr>
        <w:t xml:space="preserve">          </w:t>
      </w:r>
      <w:r w:rsidRPr="00D43A35">
        <w:rPr>
          <w:rFonts w:ascii="Arial Narrow" w:hAnsi="Arial Narrow"/>
          <w:sz w:val="22"/>
          <w:szCs w:val="22"/>
        </w:rPr>
        <w:t xml:space="preserve">Does not include </w:t>
      </w:r>
      <w:r w:rsidRPr="00D43A35">
        <w:rPr>
          <w:rFonts w:ascii="Arial Narrow" w:hAnsi="Arial Narrow"/>
          <w:i/>
          <w:sz w:val="22"/>
          <w:szCs w:val="22"/>
        </w:rPr>
        <w:t>NIKE</w:t>
      </w:r>
      <w:r w:rsidRPr="00D43A35">
        <w:rPr>
          <w:rFonts w:ascii="Arial Narrow" w:hAnsi="Arial Narrow"/>
          <w:sz w:val="22"/>
          <w:szCs w:val="22"/>
        </w:rPr>
        <w:t xml:space="preserve"> postage</w:t>
      </w:r>
    </w:p>
    <w:p w14:paraId="24A43190"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Stationary &amp; Supplies</w:t>
      </w:r>
      <w:r w:rsidR="00D43A35">
        <w:rPr>
          <w:rFonts w:ascii="Arial Narrow" w:hAnsi="Arial Narrow"/>
          <w:sz w:val="22"/>
          <w:szCs w:val="22"/>
        </w:rPr>
        <w:t xml:space="preserve">    </w:t>
      </w:r>
      <w:r w:rsidRPr="00D43A35">
        <w:rPr>
          <w:rFonts w:ascii="Arial Narrow" w:hAnsi="Arial Narrow"/>
          <w:sz w:val="22"/>
          <w:szCs w:val="22"/>
        </w:rPr>
        <w:t xml:space="preserve">Does not include </w:t>
      </w:r>
      <w:r w:rsidRPr="00D43A35">
        <w:rPr>
          <w:rFonts w:ascii="Arial Narrow" w:hAnsi="Arial Narrow"/>
          <w:i/>
          <w:sz w:val="22"/>
          <w:szCs w:val="22"/>
        </w:rPr>
        <w:t>NIKE</w:t>
      </w:r>
      <w:r w:rsidRPr="00D43A35">
        <w:rPr>
          <w:rFonts w:ascii="Arial Narrow" w:hAnsi="Arial Narrow"/>
          <w:sz w:val="22"/>
          <w:szCs w:val="22"/>
        </w:rPr>
        <w:t xml:space="preserve"> supplies or </w:t>
      </w:r>
      <w:proofErr w:type="gramStart"/>
      <w:r w:rsidRPr="00D43A35">
        <w:rPr>
          <w:rFonts w:ascii="Arial Narrow" w:hAnsi="Arial Narrow"/>
          <w:sz w:val="22"/>
          <w:szCs w:val="22"/>
        </w:rPr>
        <w:t>stationary</w:t>
      </w:r>
      <w:proofErr w:type="gramEnd"/>
    </w:p>
    <w:p w14:paraId="4A0E27E5"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Insurance</w:t>
      </w:r>
      <w:r w:rsidRPr="00D43A35">
        <w:rPr>
          <w:rFonts w:ascii="Arial Narrow" w:hAnsi="Arial Narrow"/>
          <w:sz w:val="22"/>
          <w:szCs w:val="22"/>
        </w:rPr>
        <w:tab/>
      </w:r>
      <w:r w:rsidR="00D43A35">
        <w:rPr>
          <w:rFonts w:ascii="Arial Narrow" w:hAnsi="Arial Narrow"/>
          <w:sz w:val="22"/>
          <w:szCs w:val="22"/>
        </w:rPr>
        <w:t xml:space="preserve">          </w:t>
      </w:r>
      <w:r w:rsidRPr="00D43A35">
        <w:rPr>
          <w:rFonts w:ascii="Arial Narrow" w:hAnsi="Arial Narrow"/>
          <w:sz w:val="22"/>
          <w:szCs w:val="22"/>
        </w:rPr>
        <w:t>General Liability – State share only</w:t>
      </w:r>
    </w:p>
    <w:p w14:paraId="1C1D5A14"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Lobby Day</w:t>
      </w:r>
      <w:r w:rsidRPr="00D43A35">
        <w:rPr>
          <w:rFonts w:ascii="Arial Narrow" w:hAnsi="Arial Narrow"/>
          <w:sz w:val="22"/>
          <w:szCs w:val="22"/>
        </w:rPr>
        <w:tab/>
      </w:r>
      <w:r w:rsidR="00D43A35">
        <w:rPr>
          <w:rFonts w:ascii="Arial Narrow" w:hAnsi="Arial Narrow"/>
          <w:sz w:val="22"/>
          <w:szCs w:val="22"/>
        </w:rPr>
        <w:t xml:space="preserve">          </w:t>
      </w:r>
      <w:r w:rsidRPr="00D43A35">
        <w:rPr>
          <w:rFonts w:ascii="Arial Narrow" w:hAnsi="Arial Narrow"/>
          <w:sz w:val="22"/>
          <w:szCs w:val="22"/>
        </w:rPr>
        <w:t>Expenses associated with Lobby Day</w:t>
      </w:r>
    </w:p>
    <w:p w14:paraId="2D157B99"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 xml:space="preserve">Web Site </w:t>
      </w:r>
      <w:r w:rsidRPr="00D43A35">
        <w:rPr>
          <w:rFonts w:ascii="Arial Narrow" w:hAnsi="Arial Narrow"/>
          <w:sz w:val="22"/>
          <w:szCs w:val="22"/>
        </w:rPr>
        <w:tab/>
      </w:r>
      <w:r w:rsidR="00D43A35">
        <w:rPr>
          <w:rFonts w:ascii="Arial Narrow" w:hAnsi="Arial Narrow"/>
          <w:sz w:val="22"/>
          <w:szCs w:val="22"/>
        </w:rPr>
        <w:t xml:space="preserve">         </w:t>
      </w:r>
      <w:r w:rsidR="00953D11" w:rsidRPr="00D43A35">
        <w:rPr>
          <w:rFonts w:ascii="Arial Narrow" w:hAnsi="Arial Narrow"/>
          <w:sz w:val="22"/>
          <w:szCs w:val="22"/>
        </w:rPr>
        <w:t>To maintain</w:t>
      </w:r>
      <w:r w:rsidRPr="00D43A35">
        <w:rPr>
          <w:rFonts w:ascii="Arial Narrow" w:hAnsi="Arial Narrow"/>
          <w:sz w:val="22"/>
          <w:szCs w:val="22"/>
        </w:rPr>
        <w:t xml:space="preserve"> the </w:t>
      </w:r>
      <w:r w:rsidR="006F3AEC">
        <w:rPr>
          <w:rFonts w:ascii="Arial Narrow" w:hAnsi="Arial Narrow"/>
          <w:sz w:val="22"/>
          <w:szCs w:val="22"/>
        </w:rPr>
        <w:t xml:space="preserve">NYSWI </w:t>
      </w:r>
      <w:r w:rsidRPr="00D43A35">
        <w:rPr>
          <w:rFonts w:ascii="Arial Narrow" w:hAnsi="Arial Narrow"/>
          <w:sz w:val="22"/>
          <w:szCs w:val="22"/>
        </w:rPr>
        <w:t>web</w:t>
      </w:r>
      <w:r w:rsidR="00953D11" w:rsidRPr="00D43A35">
        <w:rPr>
          <w:rFonts w:ascii="Arial Narrow" w:hAnsi="Arial Narrow"/>
          <w:sz w:val="22"/>
          <w:szCs w:val="22"/>
        </w:rPr>
        <w:t xml:space="preserve"> </w:t>
      </w:r>
      <w:r w:rsidRPr="00D43A35">
        <w:rPr>
          <w:rFonts w:ascii="Arial Narrow" w:hAnsi="Arial Narrow"/>
          <w:sz w:val="22"/>
          <w:szCs w:val="22"/>
        </w:rPr>
        <w:t>site</w:t>
      </w:r>
    </w:p>
    <w:p w14:paraId="2C335741" w14:textId="77777777" w:rsidR="00D43A35" w:rsidRDefault="00D43A35">
      <w:pPr>
        <w:pStyle w:val="BodyText2"/>
        <w:rPr>
          <w:rFonts w:ascii="Arial Narrow" w:hAnsi="Arial Narrow"/>
          <w:sz w:val="22"/>
          <w:szCs w:val="22"/>
        </w:rPr>
      </w:pPr>
    </w:p>
    <w:p w14:paraId="48A714B5" w14:textId="77777777" w:rsidR="00920496" w:rsidRPr="00D43A35" w:rsidRDefault="00920496">
      <w:pPr>
        <w:pStyle w:val="BodyText2"/>
        <w:rPr>
          <w:rFonts w:ascii="Arial Narrow" w:hAnsi="Arial Narrow"/>
          <w:sz w:val="22"/>
          <w:szCs w:val="22"/>
        </w:rPr>
      </w:pPr>
      <w:r w:rsidRPr="00D43A35">
        <w:rPr>
          <w:rFonts w:ascii="Arial Narrow" w:hAnsi="Arial Narrow"/>
          <w:sz w:val="22"/>
          <w:szCs w:val="22"/>
        </w:rPr>
        <w:t xml:space="preserve">No person receiving the above funds may receive reimbursement </w:t>
      </w:r>
      <w:r w:rsidR="00953D11" w:rsidRPr="00D43A35">
        <w:rPr>
          <w:rFonts w:ascii="Arial Narrow" w:hAnsi="Arial Narrow"/>
          <w:sz w:val="22"/>
          <w:szCs w:val="22"/>
        </w:rPr>
        <w:t xml:space="preserve">for </w:t>
      </w:r>
      <w:r w:rsidRPr="00D43A35">
        <w:rPr>
          <w:rFonts w:ascii="Arial Narrow" w:hAnsi="Arial Narrow"/>
          <w:sz w:val="22"/>
          <w:szCs w:val="22"/>
        </w:rPr>
        <w:t xml:space="preserve">more than one position per meeting. </w:t>
      </w:r>
    </w:p>
    <w:p w14:paraId="4CD23128" w14:textId="77777777" w:rsidR="00920496" w:rsidRPr="00D43A35" w:rsidRDefault="00920496">
      <w:pPr>
        <w:pStyle w:val="BodyText2"/>
        <w:rPr>
          <w:rFonts w:ascii="Arial Narrow" w:hAnsi="Arial Narrow"/>
          <w:sz w:val="20"/>
        </w:rPr>
      </w:pPr>
    </w:p>
    <w:p w14:paraId="36B4975C" w14:textId="77777777" w:rsidR="00920496" w:rsidRPr="00D43A35" w:rsidRDefault="00920496">
      <w:pPr>
        <w:pStyle w:val="BodyText2"/>
        <w:rPr>
          <w:rFonts w:ascii="Arial Narrow" w:hAnsi="Arial Narrow"/>
          <w:b/>
          <w:i/>
          <w:szCs w:val="24"/>
        </w:rPr>
      </w:pPr>
      <w:r w:rsidRPr="00D43A35">
        <w:rPr>
          <w:rFonts w:ascii="Arial Narrow" w:hAnsi="Arial Narrow"/>
          <w:b/>
          <w:i/>
          <w:szCs w:val="24"/>
        </w:rPr>
        <w:t>Section XI:  Credit Card Guidelines</w:t>
      </w:r>
    </w:p>
    <w:p w14:paraId="491F775E" w14:textId="77777777" w:rsidR="00920496" w:rsidRPr="00D43A35" w:rsidRDefault="00920496">
      <w:pPr>
        <w:pStyle w:val="BodyText2"/>
        <w:numPr>
          <w:ilvl w:val="0"/>
          <w:numId w:val="5"/>
        </w:numPr>
        <w:rPr>
          <w:rFonts w:ascii="Arial Narrow" w:hAnsi="Arial Narrow"/>
          <w:sz w:val="22"/>
          <w:szCs w:val="22"/>
        </w:rPr>
      </w:pPr>
      <w:r w:rsidRPr="00D43A35">
        <w:rPr>
          <w:rFonts w:ascii="Arial Narrow" w:hAnsi="Arial Narrow"/>
          <w:sz w:val="22"/>
          <w:szCs w:val="22"/>
        </w:rPr>
        <w:t>Two credit cards will be requested and will be assigned to the NYS</w:t>
      </w:r>
      <w:r w:rsidR="0062436A">
        <w:rPr>
          <w:rFonts w:ascii="Arial Narrow" w:hAnsi="Arial Narrow"/>
          <w:sz w:val="22"/>
          <w:szCs w:val="22"/>
        </w:rPr>
        <w:t>WI</w:t>
      </w:r>
      <w:r w:rsidRPr="00D43A35">
        <w:rPr>
          <w:rFonts w:ascii="Arial Narrow" w:hAnsi="Arial Narrow"/>
          <w:sz w:val="22"/>
          <w:szCs w:val="22"/>
        </w:rPr>
        <w:t xml:space="preserve"> President and State Treasurer.  </w:t>
      </w:r>
      <w:r w:rsidR="005913CB" w:rsidRPr="005521F7">
        <w:rPr>
          <w:rFonts w:ascii="Arial Narrow" w:hAnsi="Arial Narrow"/>
          <w:sz w:val="22"/>
          <w:szCs w:val="22"/>
        </w:rPr>
        <w:t>Account not to exceed a credit limit of $5,000.</w:t>
      </w:r>
      <w:r w:rsidR="005913CB">
        <w:rPr>
          <w:rFonts w:ascii="Arial Narrow" w:hAnsi="Arial Narrow"/>
          <w:sz w:val="22"/>
          <w:szCs w:val="22"/>
        </w:rPr>
        <w:t xml:space="preserve">  </w:t>
      </w:r>
      <w:r w:rsidRPr="00D43A35">
        <w:rPr>
          <w:rFonts w:ascii="Arial Narrow" w:hAnsi="Arial Narrow"/>
          <w:sz w:val="22"/>
          <w:szCs w:val="22"/>
        </w:rPr>
        <w:t>Transitions at the end of the year will be instituted by the outgoing State Treasurer.</w:t>
      </w:r>
    </w:p>
    <w:p w14:paraId="57332DE9" w14:textId="77777777" w:rsidR="00920496" w:rsidRPr="00D43A35" w:rsidRDefault="00920496">
      <w:pPr>
        <w:pStyle w:val="BodyText2"/>
        <w:numPr>
          <w:ilvl w:val="0"/>
          <w:numId w:val="5"/>
        </w:numPr>
        <w:rPr>
          <w:rFonts w:ascii="Arial Narrow" w:hAnsi="Arial Narrow"/>
          <w:sz w:val="22"/>
          <w:szCs w:val="22"/>
        </w:rPr>
      </w:pPr>
      <w:r w:rsidRPr="00D43A35">
        <w:rPr>
          <w:rFonts w:ascii="Arial Narrow" w:hAnsi="Arial Narrow"/>
          <w:sz w:val="22"/>
          <w:szCs w:val="22"/>
        </w:rPr>
        <w:t>The credit cards may be used for the following purposes:</w:t>
      </w:r>
    </w:p>
    <w:p w14:paraId="61751889" w14:textId="77777777" w:rsidR="00920496" w:rsidRPr="00D43A35" w:rsidRDefault="00953D11">
      <w:pPr>
        <w:pStyle w:val="BodyText2"/>
        <w:numPr>
          <w:ilvl w:val="0"/>
          <w:numId w:val="6"/>
        </w:numPr>
        <w:rPr>
          <w:rFonts w:ascii="Arial Narrow" w:hAnsi="Arial Narrow"/>
          <w:sz w:val="22"/>
          <w:szCs w:val="22"/>
        </w:rPr>
      </w:pPr>
      <w:r w:rsidRPr="00D43A35">
        <w:rPr>
          <w:rFonts w:ascii="Arial Narrow" w:hAnsi="Arial Narrow"/>
          <w:sz w:val="22"/>
          <w:szCs w:val="22"/>
        </w:rPr>
        <w:t>Payment of master bill for</w:t>
      </w:r>
      <w:r w:rsidR="00920496" w:rsidRPr="00D43A35">
        <w:rPr>
          <w:rFonts w:ascii="Arial Narrow" w:hAnsi="Arial Narrow"/>
          <w:sz w:val="22"/>
          <w:szCs w:val="22"/>
        </w:rPr>
        <w:t xml:space="preserve"> Board</w:t>
      </w:r>
      <w:r w:rsidR="005521F7">
        <w:rPr>
          <w:rFonts w:ascii="Arial Narrow" w:hAnsi="Arial Narrow"/>
          <w:sz w:val="22"/>
          <w:szCs w:val="22"/>
        </w:rPr>
        <w:t xml:space="preserve"> meetings</w:t>
      </w:r>
      <w:r w:rsidR="00920496" w:rsidRPr="00D43A35">
        <w:rPr>
          <w:rFonts w:ascii="Arial Narrow" w:hAnsi="Arial Narrow"/>
          <w:sz w:val="22"/>
          <w:szCs w:val="22"/>
        </w:rPr>
        <w:t xml:space="preserve"> and State Conference.</w:t>
      </w:r>
    </w:p>
    <w:p w14:paraId="643B3841" w14:textId="77777777" w:rsidR="00920496" w:rsidRPr="00D43A35" w:rsidRDefault="00920496">
      <w:pPr>
        <w:pStyle w:val="BodyText2"/>
        <w:numPr>
          <w:ilvl w:val="0"/>
          <w:numId w:val="6"/>
        </w:numPr>
        <w:rPr>
          <w:rFonts w:ascii="Arial Narrow" w:hAnsi="Arial Narrow"/>
          <w:sz w:val="22"/>
          <w:szCs w:val="22"/>
        </w:rPr>
      </w:pPr>
      <w:r w:rsidRPr="00D43A35">
        <w:rPr>
          <w:rFonts w:ascii="Arial Narrow" w:hAnsi="Arial Narrow"/>
          <w:sz w:val="22"/>
          <w:szCs w:val="22"/>
        </w:rPr>
        <w:t>Other items as approved by the Executive Committee.</w:t>
      </w:r>
    </w:p>
    <w:p w14:paraId="4EE9F273" w14:textId="77777777" w:rsidR="00920496" w:rsidRPr="00D43A35" w:rsidRDefault="00920496">
      <w:pPr>
        <w:pStyle w:val="BodyText2"/>
        <w:numPr>
          <w:ilvl w:val="0"/>
          <w:numId w:val="7"/>
        </w:numPr>
        <w:rPr>
          <w:rFonts w:ascii="Arial Narrow" w:hAnsi="Arial Narrow"/>
          <w:sz w:val="22"/>
          <w:szCs w:val="22"/>
        </w:rPr>
      </w:pPr>
      <w:r w:rsidRPr="00D43A35">
        <w:rPr>
          <w:rFonts w:ascii="Arial Narrow" w:hAnsi="Arial Narrow"/>
          <w:sz w:val="22"/>
          <w:szCs w:val="22"/>
        </w:rPr>
        <w:t xml:space="preserve">To avoid all appearances of a conflict of interest, if either the President or Treasurer plans to provide billable goods or services to </w:t>
      </w:r>
      <w:r w:rsidR="005521F7">
        <w:rPr>
          <w:rFonts w:ascii="Arial Narrow" w:hAnsi="Arial Narrow"/>
          <w:sz w:val="22"/>
          <w:szCs w:val="22"/>
        </w:rPr>
        <w:t>NYSWI</w:t>
      </w:r>
      <w:r w:rsidRPr="00D43A35">
        <w:rPr>
          <w:rFonts w:ascii="Arial Narrow" w:hAnsi="Arial Narrow"/>
          <w:sz w:val="22"/>
          <w:szCs w:val="22"/>
        </w:rPr>
        <w:t xml:space="preserve"> and use the credit card as the form of payment, she must obtain permission from the Executive Committee in advance of the transaction.</w:t>
      </w:r>
    </w:p>
    <w:p w14:paraId="000701A5" w14:textId="77777777" w:rsidR="00920496" w:rsidRPr="00D43A35" w:rsidRDefault="00920496">
      <w:pPr>
        <w:pStyle w:val="BodyText2"/>
        <w:rPr>
          <w:rFonts w:ascii="Arial Narrow" w:hAnsi="Arial Narrow"/>
          <w:i/>
          <w:sz w:val="20"/>
        </w:rPr>
      </w:pPr>
    </w:p>
    <w:p w14:paraId="3E4A2CCC" w14:textId="77777777" w:rsidR="00D43A35" w:rsidRDefault="00D43A35">
      <w:pPr>
        <w:pStyle w:val="BodyText2"/>
        <w:rPr>
          <w:rFonts w:ascii="Arial Narrow" w:hAnsi="Arial Narrow"/>
          <w:sz w:val="20"/>
        </w:rPr>
      </w:pPr>
    </w:p>
    <w:p w14:paraId="3EA57031" w14:textId="77777777" w:rsidR="00C21729" w:rsidRPr="00C21729" w:rsidRDefault="00325E73" w:rsidP="00C21729">
      <w:pPr>
        <w:rPr>
          <w:sz w:val="24"/>
          <w:szCs w:val="24"/>
        </w:rPr>
      </w:pPr>
      <w:r>
        <w:rPr>
          <w:sz w:val="32"/>
          <w:szCs w:val="32"/>
        </w:rPr>
        <w:br w:type="page"/>
      </w:r>
      <w:r w:rsidR="00C21729">
        <w:rPr>
          <w:rFonts w:ascii="Arial Narrow" w:hAnsi="Arial Narrow"/>
          <w:b/>
          <w:i/>
          <w:sz w:val="24"/>
          <w:szCs w:val="24"/>
        </w:rPr>
        <w:lastRenderedPageBreak/>
        <w:t>Restricted Funds Guidelines:</w:t>
      </w:r>
    </w:p>
    <w:p w14:paraId="6BCDD8B9" w14:textId="77777777" w:rsidR="00325E73" w:rsidRDefault="00325E73" w:rsidP="00325E73">
      <w:pPr>
        <w:numPr>
          <w:ilvl w:val="0"/>
          <w:numId w:val="8"/>
        </w:numPr>
      </w:pPr>
      <w:r>
        <w:t>Use of restricted funds should benefit the membership or target group</w:t>
      </w:r>
    </w:p>
    <w:p w14:paraId="530011A4" w14:textId="77777777" w:rsidR="00325E73" w:rsidRDefault="00325E73" w:rsidP="00325E73">
      <w:pPr>
        <w:numPr>
          <w:ilvl w:val="0"/>
          <w:numId w:val="8"/>
        </w:numPr>
      </w:pPr>
      <w:r>
        <w:t xml:space="preserve">Funds may be used to cover normal expenses i.e. materials used to present program, target group room charges, committee member expenses, etc., unless the donor specifies a specific purpose  </w:t>
      </w:r>
    </w:p>
    <w:p w14:paraId="44B191BA" w14:textId="77777777" w:rsidR="00325E73" w:rsidRDefault="00325E73" w:rsidP="00325E73">
      <w:pPr>
        <w:numPr>
          <w:ilvl w:val="0"/>
          <w:numId w:val="8"/>
        </w:numPr>
      </w:pPr>
      <w:r>
        <w:t>The Finance Committee and the EC must approve use of funds in advance when requested from the committee chair.</w:t>
      </w:r>
    </w:p>
    <w:p w14:paraId="6B305B8B" w14:textId="77777777" w:rsidR="00325E73" w:rsidRDefault="00325E73" w:rsidP="00325E73">
      <w:pPr>
        <w:numPr>
          <w:ilvl w:val="0"/>
          <w:numId w:val="8"/>
        </w:numPr>
      </w:pPr>
      <w:r>
        <w:t>Application for the use of restricted funds must be made to the Finance Committee Chair at least 45 days in advance of anticipated distribution.  The following information must be included:</w:t>
      </w:r>
    </w:p>
    <w:p w14:paraId="3934CE92" w14:textId="77777777" w:rsidR="00325E73" w:rsidRDefault="00325E73" w:rsidP="00325E73">
      <w:pPr>
        <w:numPr>
          <w:ilvl w:val="1"/>
          <w:numId w:val="8"/>
        </w:numPr>
      </w:pPr>
      <w:r>
        <w:t>Purpose of the funds</w:t>
      </w:r>
    </w:p>
    <w:p w14:paraId="39E5803F" w14:textId="77777777" w:rsidR="00325E73" w:rsidRDefault="00325E73" w:rsidP="00325E73">
      <w:pPr>
        <w:numPr>
          <w:ilvl w:val="1"/>
          <w:numId w:val="8"/>
        </w:numPr>
      </w:pPr>
      <w:r>
        <w:t>Number of members, youth or women anticipated to benefit</w:t>
      </w:r>
    </w:p>
    <w:p w14:paraId="3475B61F" w14:textId="77777777" w:rsidR="00325E73" w:rsidRDefault="00325E73" w:rsidP="00325E73">
      <w:pPr>
        <w:numPr>
          <w:ilvl w:val="1"/>
          <w:numId w:val="8"/>
        </w:numPr>
      </w:pPr>
      <w:r>
        <w:t>Reason funds are being requested opposed to other avenues of funding</w:t>
      </w:r>
    </w:p>
    <w:p w14:paraId="22D896CF" w14:textId="77777777" w:rsidR="00325E73" w:rsidRDefault="00325E73" w:rsidP="00325E73">
      <w:pPr>
        <w:numPr>
          <w:ilvl w:val="1"/>
          <w:numId w:val="8"/>
        </w:numPr>
      </w:pPr>
      <w:r>
        <w:t>Date the funds will be needed</w:t>
      </w:r>
    </w:p>
    <w:p w14:paraId="6A1E4AFA" w14:textId="77777777" w:rsidR="00325E73" w:rsidRDefault="00325E73" w:rsidP="00325E73">
      <w:pPr>
        <w:numPr>
          <w:ilvl w:val="1"/>
          <w:numId w:val="8"/>
        </w:numPr>
      </w:pPr>
      <w:r>
        <w:t>If funds are being used for a speaker or program, detailed information regarding the program and speaker must be included (i.e. bio of speaker or detailed outline of program)</w:t>
      </w:r>
    </w:p>
    <w:p w14:paraId="272F5979" w14:textId="77777777" w:rsidR="00325E73" w:rsidRDefault="00325E73" w:rsidP="00325E73">
      <w:pPr>
        <w:numPr>
          <w:ilvl w:val="0"/>
          <w:numId w:val="8"/>
        </w:numPr>
      </w:pPr>
      <w:r>
        <w:t xml:space="preserve">In approving requests, the Finance Committee and EC will balance the present need of the group with the preservation of funds for future use.  If approving a request will deplete the funds in the reserved account, board approval is required.  </w:t>
      </w:r>
    </w:p>
    <w:p w14:paraId="5E884C13" w14:textId="77777777" w:rsidR="00325E73" w:rsidRDefault="00325E73" w:rsidP="00325E73">
      <w:pPr>
        <w:numPr>
          <w:ilvl w:val="0"/>
          <w:numId w:val="8"/>
        </w:numPr>
      </w:pPr>
      <w:r>
        <w:t xml:space="preserve">Funds must be used for the program intended or for a similar program benefiting   </w:t>
      </w:r>
    </w:p>
    <w:p w14:paraId="2DDB5BEE" w14:textId="77777777" w:rsidR="00325E73" w:rsidRDefault="00325E73" w:rsidP="00325E73">
      <w:r>
        <w:t xml:space="preserve">            </w:t>
      </w:r>
      <w:r>
        <w:tab/>
        <w:t xml:space="preserve">the same audience for which the reserved account is intended.   </w:t>
      </w:r>
    </w:p>
    <w:p w14:paraId="536289EF" w14:textId="77777777" w:rsidR="00325E73" w:rsidRDefault="00325E73" w:rsidP="00325E73">
      <w:pPr>
        <w:numPr>
          <w:ilvl w:val="0"/>
          <w:numId w:val="9"/>
        </w:numPr>
      </w:pPr>
      <w:r>
        <w:t>Restricted funds line items will be addressed annually by the Finance Chair and Executive Committee.</w:t>
      </w:r>
    </w:p>
    <w:p w14:paraId="065272D0" w14:textId="77777777" w:rsidR="00325E73" w:rsidRDefault="00325E73" w:rsidP="00325E73"/>
    <w:p w14:paraId="240B5900" w14:textId="77777777" w:rsidR="00325E73" w:rsidRDefault="00325E73" w:rsidP="00325E73"/>
    <w:p w14:paraId="62621AC2" w14:textId="77777777" w:rsidR="002972D9" w:rsidRPr="00D43A35" w:rsidRDefault="002972D9" w:rsidP="002972D9">
      <w:pPr>
        <w:rPr>
          <w:rFonts w:ascii="Arial Narrow" w:hAnsi="Arial Narrow"/>
          <w:b/>
          <w:i/>
          <w:sz w:val="24"/>
          <w:szCs w:val="24"/>
        </w:rPr>
      </w:pPr>
      <w:r>
        <w:rPr>
          <w:rFonts w:ascii="Arial Narrow" w:hAnsi="Arial Narrow"/>
          <w:b/>
          <w:i/>
          <w:sz w:val="24"/>
          <w:szCs w:val="24"/>
        </w:rPr>
        <w:t>Conflict of Interest Policy</w:t>
      </w:r>
      <w:r w:rsidRPr="00D43A35">
        <w:rPr>
          <w:rFonts w:ascii="Arial Narrow" w:hAnsi="Arial Narrow"/>
          <w:b/>
          <w:i/>
          <w:sz w:val="24"/>
          <w:szCs w:val="24"/>
        </w:rPr>
        <w:t>:</w:t>
      </w:r>
    </w:p>
    <w:p w14:paraId="68A9626F" w14:textId="77777777" w:rsidR="00D31FF5" w:rsidRDefault="00D31FF5" w:rsidP="00D31FF5">
      <w:pPr>
        <w:autoSpaceDE w:val="0"/>
        <w:autoSpaceDN w:val="0"/>
        <w:adjustRightInd w:val="0"/>
        <w:jc w:val="both"/>
      </w:pPr>
      <w:r w:rsidRPr="003F4235">
        <w:t>Conflict of interest arises whenever the personal or professional interests of a board member are</w:t>
      </w:r>
      <w:r w:rsidR="002972D9">
        <w:t xml:space="preserve"> </w:t>
      </w:r>
      <w:r w:rsidRPr="003F4235">
        <w:t xml:space="preserve">potentially at odds with the best interests of the nonprofit. Such conflicts are common: </w:t>
      </w:r>
      <w:r>
        <w:t xml:space="preserve"> </w:t>
      </w:r>
      <w:r w:rsidRPr="003F4235">
        <w:t>A board</w:t>
      </w:r>
      <w:r w:rsidR="002972D9">
        <w:t xml:space="preserve"> </w:t>
      </w:r>
      <w:r w:rsidRPr="003F4235">
        <w:t>member performs professional services for an organization, or proposes that a relative or friend be considered for a staff position. Such transactions are perfectly acceptable if they benefit the</w:t>
      </w:r>
      <w:r w:rsidR="002972D9">
        <w:t xml:space="preserve"> </w:t>
      </w:r>
      <w:r w:rsidRPr="003F4235">
        <w:t>organization and if the board made the decisions in an objective and informed manner. Even if they do not meet these standards, such transactions are usually not illegal. They are, however, vulnerable to legal challenges and public misunderstanding. Loss of public confidence and a damaged reputation are the most likely results of a poorly managed conflict of interest. Because public confidence is important to most nonprofits, boards should take steps to avoid even the appearance of impropriety.</w:t>
      </w:r>
    </w:p>
    <w:p w14:paraId="453233FC" w14:textId="77777777" w:rsidR="00D31FF5" w:rsidRDefault="00D31FF5" w:rsidP="00D31FF5">
      <w:pPr>
        <w:autoSpaceDE w:val="0"/>
        <w:autoSpaceDN w:val="0"/>
        <w:adjustRightInd w:val="0"/>
        <w:jc w:val="both"/>
      </w:pPr>
    </w:p>
    <w:p w14:paraId="32012776" w14:textId="77777777" w:rsidR="00D31FF5" w:rsidRDefault="00D31FF5" w:rsidP="00D31FF5">
      <w:pPr>
        <w:autoSpaceDE w:val="0"/>
        <w:autoSpaceDN w:val="0"/>
        <w:adjustRightInd w:val="0"/>
        <w:jc w:val="both"/>
        <w:rPr>
          <w:rFonts w:ascii="Georgia" w:hAnsi="Georgia" w:cs="Georgia"/>
        </w:rPr>
      </w:pPr>
      <w:r>
        <w:rPr>
          <w:rFonts w:ascii="Georgia" w:hAnsi="Georgia" w:cs="Georgia"/>
        </w:rPr>
        <w:t>A. The members of the Board of Directors of the organization should neither solicit nor accept gratuities, favors, or anything of monetary value for personal use or gain from contractors/vendors. This is not intended to preclude bona-fide organization fundraising activities.</w:t>
      </w:r>
    </w:p>
    <w:p w14:paraId="71539655" w14:textId="77777777" w:rsidR="00D31FF5" w:rsidRDefault="00D31FF5" w:rsidP="00D31FF5">
      <w:pPr>
        <w:autoSpaceDE w:val="0"/>
        <w:autoSpaceDN w:val="0"/>
        <w:adjustRightInd w:val="0"/>
        <w:jc w:val="both"/>
        <w:rPr>
          <w:rFonts w:ascii="Georgia" w:hAnsi="Georgia" w:cs="Georgia"/>
        </w:rPr>
      </w:pPr>
    </w:p>
    <w:p w14:paraId="2EBB2B1F" w14:textId="77777777" w:rsidR="00D31FF5" w:rsidRDefault="00D31FF5" w:rsidP="00D31FF5">
      <w:pPr>
        <w:autoSpaceDE w:val="0"/>
        <w:autoSpaceDN w:val="0"/>
        <w:adjustRightInd w:val="0"/>
        <w:jc w:val="both"/>
        <w:rPr>
          <w:rFonts w:ascii="Georgia" w:hAnsi="Georgia" w:cs="Georgia"/>
        </w:rPr>
      </w:pPr>
      <w:r>
        <w:rPr>
          <w:rFonts w:ascii="Georgia" w:hAnsi="Georgia" w:cs="Georgia"/>
        </w:rPr>
        <w:t>B. No member of the Board of Directors of the organization shall participate in the selection or award of a contract with a vendor where, to his/her knowledge, any of the following has a financial interest in that contract:</w:t>
      </w:r>
    </w:p>
    <w:p w14:paraId="5D7221FF" w14:textId="77777777" w:rsidR="00D31FF5" w:rsidRDefault="00D31FF5" w:rsidP="00D31FF5">
      <w:pPr>
        <w:autoSpaceDE w:val="0"/>
        <w:autoSpaceDN w:val="0"/>
        <w:adjustRightInd w:val="0"/>
        <w:rPr>
          <w:rFonts w:ascii="Georgia" w:hAnsi="Georgia" w:cs="Georgia"/>
        </w:rPr>
      </w:pPr>
      <w:r>
        <w:rPr>
          <w:rFonts w:ascii="Georgia" w:hAnsi="Georgia" w:cs="Georgia"/>
        </w:rPr>
        <w:tab/>
        <w:t>1.  The member of the Board of Directors;</w:t>
      </w:r>
    </w:p>
    <w:p w14:paraId="7E8F1664" w14:textId="77777777" w:rsidR="00D31FF5" w:rsidRDefault="00D31FF5" w:rsidP="00D31FF5">
      <w:pPr>
        <w:autoSpaceDE w:val="0"/>
        <w:autoSpaceDN w:val="0"/>
        <w:adjustRightInd w:val="0"/>
        <w:rPr>
          <w:rFonts w:ascii="Georgia" w:hAnsi="Georgia" w:cs="Georgia"/>
        </w:rPr>
      </w:pPr>
      <w:r>
        <w:rPr>
          <w:rFonts w:ascii="Georgia" w:hAnsi="Georgia" w:cs="Georgia"/>
        </w:rPr>
        <w:tab/>
        <w:t>2.  Any member of their immediate family;</w:t>
      </w:r>
    </w:p>
    <w:p w14:paraId="525AE39A" w14:textId="77777777" w:rsidR="00D31FF5" w:rsidRDefault="00D31FF5" w:rsidP="00D31FF5">
      <w:pPr>
        <w:autoSpaceDE w:val="0"/>
        <w:autoSpaceDN w:val="0"/>
        <w:adjustRightInd w:val="0"/>
        <w:rPr>
          <w:rFonts w:ascii="Georgia" w:hAnsi="Georgia" w:cs="Georgia"/>
        </w:rPr>
      </w:pPr>
      <w:r>
        <w:rPr>
          <w:rFonts w:ascii="Georgia" w:hAnsi="Georgia" w:cs="Georgia"/>
        </w:rPr>
        <w:tab/>
        <w:t>3.  Their partner;</w:t>
      </w:r>
    </w:p>
    <w:p w14:paraId="03DA6CBB" w14:textId="77777777" w:rsidR="00D31FF5" w:rsidRDefault="00D31FF5" w:rsidP="00D31FF5">
      <w:pPr>
        <w:autoSpaceDE w:val="0"/>
        <w:autoSpaceDN w:val="0"/>
        <w:adjustRightInd w:val="0"/>
        <w:rPr>
          <w:rFonts w:ascii="Georgia" w:hAnsi="Georgia" w:cs="Georgia"/>
        </w:rPr>
      </w:pPr>
      <w:r>
        <w:rPr>
          <w:rFonts w:ascii="Georgia" w:hAnsi="Georgia" w:cs="Georgia"/>
        </w:rPr>
        <w:tab/>
        <w:t>4.  An organization in which any of the above is an officer, director or employee;</w:t>
      </w:r>
    </w:p>
    <w:p w14:paraId="6D89F6FB" w14:textId="77777777" w:rsidR="00D31FF5" w:rsidRDefault="00D31FF5" w:rsidP="00D31FF5">
      <w:pPr>
        <w:autoSpaceDE w:val="0"/>
        <w:autoSpaceDN w:val="0"/>
        <w:adjustRightInd w:val="0"/>
        <w:rPr>
          <w:rFonts w:ascii="Georgia" w:hAnsi="Georgia" w:cs="Georgia"/>
        </w:rPr>
      </w:pPr>
      <w:r>
        <w:rPr>
          <w:rFonts w:ascii="Georgia" w:hAnsi="Georgia" w:cs="Georgia"/>
        </w:rPr>
        <w:tab/>
        <w:t xml:space="preserve">5.  A person or organization with whom any of the above individuals is negotiating or has     </w:t>
      </w:r>
    </w:p>
    <w:p w14:paraId="60D4EC19" w14:textId="77777777" w:rsidR="00D31FF5" w:rsidRDefault="00D31FF5" w:rsidP="00D31FF5">
      <w:pPr>
        <w:autoSpaceDE w:val="0"/>
        <w:autoSpaceDN w:val="0"/>
        <w:adjustRightInd w:val="0"/>
        <w:rPr>
          <w:rFonts w:ascii="Georgia" w:hAnsi="Georgia" w:cs="Georgia"/>
        </w:rPr>
      </w:pPr>
      <w:r>
        <w:rPr>
          <w:rFonts w:ascii="Georgia" w:hAnsi="Georgia" w:cs="Georgia"/>
        </w:rPr>
        <w:t xml:space="preserve">                   an arrangement concerning prospective employment.</w:t>
      </w:r>
    </w:p>
    <w:p w14:paraId="63727118" w14:textId="77777777" w:rsidR="00D31FF5" w:rsidRDefault="00D31FF5" w:rsidP="00D31FF5">
      <w:pPr>
        <w:autoSpaceDE w:val="0"/>
        <w:autoSpaceDN w:val="0"/>
        <w:adjustRightInd w:val="0"/>
        <w:rPr>
          <w:rFonts w:ascii="Georgia" w:hAnsi="Georgia" w:cs="Georgia"/>
        </w:rPr>
      </w:pPr>
    </w:p>
    <w:p w14:paraId="386982C8" w14:textId="77777777" w:rsidR="00D31FF5" w:rsidRDefault="00D31FF5" w:rsidP="00D31FF5">
      <w:pPr>
        <w:autoSpaceDE w:val="0"/>
        <w:autoSpaceDN w:val="0"/>
        <w:adjustRightInd w:val="0"/>
        <w:jc w:val="both"/>
        <w:rPr>
          <w:rFonts w:ascii="Georgia" w:hAnsi="Georgia" w:cs="Georgia"/>
        </w:rPr>
      </w:pPr>
      <w:r>
        <w:rPr>
          <w:rFonts w:ascii="Georgia" w:hAnsi="Georgia" w:cs="Georgia"/>
        </w:rPr>
        <w:t xml:space="preserve">C. </w:t>
      </w:r>
      <w:r>
        <w:rPr>
          <w:rFonts w:ascii="Georgia" w:hAnsi="Georgia" w:cs="Georgia"/>
          <w:b/>
          <w:bCs/>
        </w:rPr>
        <w:t>Disclosure</w:t>
      </w:r>
      <w:r>
        <w:rPr>
          <w:rFonts w:ascii="Georgia" w:hAnsi="Georgia" w:cs="Georgia"/>
        </w:rPr>
        <w:t>--Any possible conflict of interest shall be disclosed by the person or persons concerned.</w:t>
      </w:r>
    </w:p>
    <w:p w14:paraId="42CAFD0F" w14:textId="77777777" w:rsidR="00D31FF5" w:rsidRDefault="00D31FF5" w:rsidP="00D31FF5">
      <w:pPr>
        <w:autoSpaceDE w:val="0"/>
        <w:autoSpaceDN w:val="0"/>
        <w:adjustRightInd w:val="0"/>
        <w:jc w:val="both"/>
        <w:rPr>
          <w:rFonts w:ascii="Georgia" w:hAnsi="Georgia" w:cs="Georgia"/>
        </w:rPr>
      </w:pPr>
    </w:p>
    <w:p w14:paraId="005B1074" w14:textId="77777777" w:rsidR="00D31FF5" w:rsidRDefault="00D31FF5" w:rsidP="00D31FF5">
      <w:pPr>
        <w:autoSpaceDE w:val="0"/>
        <w:autoSpaceDN w:val="0"/>
        <w:adjustRightInd w:val="0"/>
        <w:jc w:val="both"/>
        <w:rPr>
          <w:rFonts w:ascii="Georgia" w:hAnsi="Georgia" w:cs="Georgia"/>
        </w:rPr>
      </w:pPr>
      <w:r>
        <w:rPr>
          <w:rFonts w:ascii="Georgia" w:hAnsi="Georgia" w:cs="Georgia"/>
        </w:rPr>
        <w:t xml:space="preserve">D. </w:t>
      </w:r>
      <w:r>
        <w:rPr>
          <w:rFonts w:ascii="Georgia" w:hAnsi="Georgia" w:cs="Georgia"/>
          <w:b/>
          <w:bCs/>
        </w:rPr>
        <w:t>Board Action</w:t>
      </w:r>
      <w:r>
        <w:rPr>
          <w:rFonts w:ascii="Georgia" w:hAnsi="Georgia" w:cs="Georgia"/>
        </w:rPr>
        <w:t>--When a conflict of interest is relevant to a matter requiring action by the Board, the interested person(s) shall call it to the attention of the Board and said person(s) shall not vote on the matter. In addition, the person(s) shall not be present unless requested nor participate in the final decision or related deliberation regarding the matter under consideration. When there is a doubt as to whether a conflict exists, the matter shall be resolved by vote of the Board of Directors, excluding the person(s) concerning whose situation the doubt has arisen.</w:t>
      </w:r>
    </w:p>
    <w:p w14:paraId="4092EA1D" w14:textId="77777777" w:rsidR="00D31FF5" w:rsidRDefault="00D31FF5" w:rsidP="00D31FF5">
      <w:pPr>
        <w:autoSpaceDE w:val="0"/>
        <w:autoSpaceDN w:val="0"/>
        <w:adjustRightInd w:val="0"/>
        <w:jc w:val="both"/>
        <w:rPr>
          <w:rFonts w:ascii="Georgia" w:hAnsi="Georgia" w:cs="Georgia"/>
        </w:rPr>
      </w:pPr>
    </w:p>
    <w:p w14:paraId="5F2C2850" w14:textId="77777777" w:rsidR="00D31FF5" w:rsidRDefault="00D31FF5" w:rsidP="00D31FF5">
      <w:pPr>
        <w:autoSpaceDE w:val="0"/>
        <w:autoSpaceDN w:val="0"/>
        <w:adjustRightInd w:val="0"/>
        <w:jc w:val="both"/>
        <w:rPr>
          <w:rFonts w:ascii="Georgia" w:hAnsi="Georgia" w:cs="Georgia"/>
        </w:rPr>
      </w:pPr>
      <w:r>
        <w:rPr>
          <w:rFonts w:ascii="Georgia" w:hAnsi="Georgia" w:cs="Georgia"/>
        </w:rPr>
        <w:t xml:space="preserve">E. </w:t>
      </w:r>
      <w:r>
        <w:rPr>
          <w:rFonts w:ascii="Georgia" w:hAnsi="Georgia" w:cs="Georgia"/>
          <w:b/>
          <w:bCs/>
        </w:rPr>
        <w:t>Record of Conflict</w:t>
      </w:r>
      <w:r>
        <w:rPr>
          <w:rFonts w:ascii="Georgia" w:hAnsi="Georgia" w:cs="Georgia"/>
        </w:rPr>
        <w:t>--The official minutes of the Board of Directors shall reflect that the conflict of interest was disclosed and the interested person(s) did not participate in the final discussion or vote and did not vote on the matter.</w:t>
      </w:r>
    </w:p>
    <w:p w14:paraId="3C135BC1" w14:textId="77777777" w:rsidR="00D31FF5" w:rsidRDefault="00D31FF5" w:rsidP="00D31FF5">
      <w:pPr>
        <w:autoSpaceDE w:val="0"/>
        <w:autoSpaceDN w:val="0"/>
        <w:adjustRightInd w:val="0"/>
        <w:rPr>
          <w:rFonts w:ascii="Georgia" w:hAnsi="Georgia" w:cs="Georgia"/>
        </w:rPr>
      </w:pPr>
    </w:p>
    <w:p w14:paraId="4DB3DB05" w14:textId="77777777" w:rsidR="00D31FF5" w:rsidRPr="00F4664B" w:rsidRDefault="00D31FF5" w:rsidP="00D31FF5">
      <w:pPr>
        <w:autoSpaceDE w:val="0"/>
        <w:autoSpaceDN w:val="0"/>
        <w:adjustRightInd w:val="0"/>
        <w:jc w:val="center"/>
        <w:rPr>
          <w:rFonts w:ascii="Georgia" w:hAnsi="Georgia" w:cs="Georgia"/>
          <w:sz w:val="16"/>
          <w:szCs w:val="16"/>
        </w:rPr>
      </w:pPr>
    </w:p>
    <w:p w14:paraId="07E63BD7" w14:textId="77777777" w:rsidR="00D31FF5" w:rsidRDefault="00D31FF5" w:rsidP="00D31FF5">
      <w:pPr>
        <w:autoSpaceDE w:val="0"/>
        <w:autoSpaceDN w:val="0"/>
        <w:adjustRightInd w:val="0"/>
        <w:rPr>
          <w:rFonts w:ascii="Georgia" w:hAnsi="Georgia" w:cs="Georgia"/>
        </w:rPr>
      </w:pPr>
      <w:r>
        <w:rPr>
          <w:rFonts w:ascii="Georgia" w:hAnsi="Georgia" w:cs="Georgia"/>
        </w:rPr>
        <w:t xml:space="preserve">__________________________________ </w:t>
      </w:r>
      <w:r>
        <w:rPr>
          <w:rFonts w:ascii="Georgia" w:hAnsi="Georgia" w:cs="Georgia"/>
        </w:rPr>
        <w:tab/>
        <w:t>______________________________</w:t>
      </w:r>
    </w:p>
    <w:p w14:paraId="26926599" w14:textId="77777777" w:rsidR="00D31FF5" w:rsidRPr="00F4664B" w:rsidRDefault="00D31FF5" w:rsidP="00D31FF5">
      <w:pPr>
        <w:autoSpaceDE w:val="0"/>
        <w:autoSpaceDN w:val="0"/>
        <w:adjustRightInd w:val="0"/>
        <w:rPr>
          <w:rFonts w:ascii="Georgia" w:hAnsi="Georgia" w:cs="Georgia"/>
          <w:sz w:val="16"/>
          <w:szCs w:val="16"/>
        </w:rPr>
      </w:pPr>
      <w:r>
        <w:rPr>
          <w:rFonts w:ascii="Georgia" w:hAnsi="Georgia" w:cs="Georgia"/>
        </w:rPr>
        <w:t>Name of Board Member</w:t>
      </w:r>
      <w:r>
        <w:rPr>
          <w:rFonts w:ascii="Georgia" w:hAnsi="Georgia" w:cs="Georgia"/>
        </w:rPr>
        <w:tab/>
      </w:r>
      <w:r>
        <w:rPr>
          <w:rFonts w:ascii="Georgia" w:hAnsi="Georgia" w:cs="Georgia"/>
        </w:rPr>
        <w:tab/>
        <w:t xml:space="preserve">                               </w:t>
      </w:r>
      <w:r>
        <w:rPr>
          <w:rFonts w:ascii="Georgia" w:hAnsi="Georgia" w:cs="Georgia"/>
        </w:rPr>
        <w:tab/>
        <w:t>Title of Board member</w:t>
      </w:r>
    </w:p>
    <w:p w14:paraId="595064CA" w14:textId="77777777" w:rsidR="00D31FF5" w:rsidRDefault="00D31FF5" w:rsidP="00D31FF5">
      <w:pPr>
        <w:autoSpaceDE w:val="0"/>
        <w:autoSpaceDN w:val="0"/>
        <w:adjustRightInd w:val="0"/>
        <w:rPr>
          <w:rFonts w:ascii="Georgia" w:hAnsi="Georgia" w:cs="Georgia"/>
        </w:rPr>
      </w:pPr>
    </w:p>
    <w:p w14:paraId="7C377AC9" w14:textId="77777777" w:rsidR="00D31FF5" w:rsidRDefault="00D31FF5" w:rsidP="00D31FF5">
      <w:pPr>
        <w:autoSpaceDE w:val="0"/>
        <w:autoSpaceDN w:val="0"/>
        <w:adjustRightInd w:val="0"/>
        <w:rPr>
          <w:rFonts w:ascii="Georgia" w:hAnsi="Georgia" w:cs="Georgia"/>
        </w:rPr>
      </w:pPr>
      <w:r>
        <w:rPr>
          <w:rFonts w:ascii="Georgia" w:hAnsi="Georgia" w:cs="Georgia"/>
        </w:rPr>
        <w:t xml:space="preserve">__________________________________ </w:t>
      </w:r>
      <w:r>
        <w:rPr>
          <w:rFonts w:ascii="Georgia" w:hAnsi="Georgia" w:cs="Georgia"/>
        </w:rPr>
        <w:tab/>
        <w:t>______________________________</w:t>
      </w:r>
    </w:p>
    <w:p w14:paraId="776E7650" w14:textId="77777777" w:rsidR="00D31FF5" w:rsidRPr="003F4235" w:rsidRDefault="00D31FF5" w:rsidP="00D31FF5">
      <w:pPr>
        <w:autoSpaceDE w:val="0"/>
        <w:autoSpaceDN w:val="0"/>
        <w:adjustRightInd w:val="0"/>
      </w:pPr>
      <w:r>
        <w:rPr>
          <w:rFonts w:ascii="Georgia" w:hAnsi="Georgia" w:cs="Georgia"/>
        </w:rPr>
        <w:t xml:space="preserve">Signature of Board Member </w:t>
      </w:r>
      <w:r>
        <w:rPr>
          <w:rFonts w:ascii="Georgia" w:hAnsi="Georgia" w:cs="Georgia"/>
        </w:rPr>
        <w:tab/>
      </w:r>
      <w:r>
        <w:rPr>
          <w:rFonts w:ascii="Georgia" w:hAnsi="Georgia" w:cs="Georgia"/>
        </w:rPr>
        <w:tab/>
      </w:r>
      <w:r>
        <w:rPr>
          <w:rFonts w:ascii="Georgia" w:hAnsi="Georgia" w:cs="Georgia"/>
        </w:rPr>
        <w:tab/>
      </w:r>
      <w:r>
        <w:rPr>
          <w:rFonts w:ascii="Georgia" w:hAnsi="Georgia" w:cs="Georgia"/>
        </w:rPr>
        <w:tab/>
        <w:t>Date</w:t>
      </w:r>
    </w:p>
    <w:p w14:paraId="63BDE0A8" w14:textId="77777777" w:rsidR="00D31FF5" w:rsidRPr="003F4235" w:rsidRDefault="00D31FF5" w:rsidP="00D31FF5">
      <w:pPr>
        <w:pStyle w:val="Header"/>
        <w:jc w:val="center"/>
        <w:rPr>
          <w:sz w:val="32"/>
          <w:szCs w:val="32"/>
        </w:rPr>
      </w:pPr>
    </w:p>
    <w:p w14:paraId="06608824" w14:textId="77777777" w:rsidR="002972D9" w:rsidRDefault="002972D9" w:rsidP="002972D9">
      <w:pPr>
        <w:rPr>
          <w:rFonts w:ascii="Arial" w:hAnsi="Arial" w:cs="Arial"/>
          <w:b/>
        </w:rPr>
      </w:pPr>
    </w:p>
    <w:p w14:paraId="40539143" w14:textId="77777777" w:rsidR="002972D9" w:rsidRPr="00A67E1F" w:rsidRDefault="002972D9" w:rsidP="002972D9">
      <w:pPr>
        <w:rPr>
          <w:rFonts w:ascii="Arial" w:hAnsi="Arial" w:cs="Arial"/>
          <w:b/>
        </w:rPr>
      </w:pPr>
      <w:r w:rsidRPr="00A67E1F">
        <w:rPr>
          <w:rFonts w:ascii="Arial" w:hAnsi="Arial" w:cs="Arial"/>
          <w:b/>
        </w:rPr>
        <w:t>Included in Toolkit</w:t>
      </w:r>
    </w:p>
    <w:p w14:paraId="60F89C6B" w14:textId="77777777" w:rsidR="002972D9" w:rsidRPr="00A67E1F" w:rsidRDefault="002972D9" w:rsidP="002972D9">
      <w:pPr>
        <w:rPr>
          <w:rFonts w:ascii="Arial" w:hAnsi="Arial" w:cs="Arial"/>
        </w:rPr>
      </w:pPr>
      <w:r w:rsidRPr="00A67E1F">
        <w:rPr>
          <w:rFonts w:ascii="Arial" w:hAnsi="Arial" w:cs="Arial"/>
        </w:rPr>
        <w:t xml:space="preserve">TK </w:t>
      </w:r>
      <w:r>
        <w:rPr>
          <w:rFonts w:ascii="Arial" w:hAnsi="Arial" w:cs="Arial"/>
        </w:rPr>
        <w:t>3.04</w:t>
      </w:r>
      <w:r w:rsidRPr="00A67E1F">
        <w:rPr>
          <w:rFonts w:ascii="Arial" w:hAnsi="Arial" w:cs="Arial"/>
        </w:rPr>
        <w:t xml:space="preserve"> </w:t>
      </w:r>
      <w:r>
        <w:rPr>
          <w:rFonts w:ascii="Arial" w:hAnsi="Arial" w:cs="Arial"/>
        </w:rPr>
        <w:t>Conflict of Interest Form</w:t>
      </w:r>
    </w:p>
    <w:p w14:paraId="3C958FFC" w14:textId="77777777" w:rsidR="00D31FF5" w:rsidRDefault="00D31FF5">
      <w:pPr>
        <w:pStyle w:val="BodyText2"/>
        <w:rPr>
          <w:rFonts w:ascii="Arial Narrow" w:hAnsi="Arial Narrow"/>
          <w:sz w:val="20"/>
        </w:rPr>
      </w:pPr>
    </w:p>
    <w:p w14:paraId="50C18B97" w14:textId="301B157B" w:rsidR="00D31FF5" w:rsidRDefault="00D31FF5" w:rsidP="00D31FF5">
      <w:pPr>
        <w:rPr>
          <w:rFonts w:ascii="Arial" w:hAnsi="Arial" w:cs="Arial"/>
          <w:b/>
          <w:u w:val="single"/>
        </w:rPr>
      </w:pPr>
      <w:r w:rsidRPr="00D10EC7">
        <w:rPr>
          <w:rFonts w:ascii="Arial" w:hAnsi="Arial" w:cs="Arial"/>
          <w:b/>
        </w:rPr>
        <w:t>Date of Board Approval:</w:t>
      </w:r>
      <w:r w:rsidRPr="00D10EC7">
        <w:rPr>
          <w:rFonts w:ascii="Arial" w:hAnsi="Arial" w:cs="Arial"/>
          <w:b/>
        </w:rPr>
        <w:tab/>
      </w:r>
      <w:r>
        <w:rPr>
          <w:rFonts w:ascii="Arial" w:hAnsi="Arial" w:cs="Arial"/>
          <w:b/>
          <w:u w:val="single"/>
        </w:rPr>
        <w:t>3/4/12</w:t>
      </w:r>
      <w:r>
        <w:rPr>
          <w:rFonts w:ascii="Arial" w:hAnsi="Arial" w:cs="Arial"/>
          <w:b/>
          <w:u w:val="single"/>
        </w:rPr>
        <w:tab/>
      </w:r>
      <w:r w:rsidR="002A63A7">
        <w:rPr>
          <w:rFonts w:ascii="Arial" w:hAnsi="Arial" w:cs="Arial"/>
          <w:b/>
          <w:u w:val="single"/>
        </w:rPr>
        <w:t>amended 3/21/20</w:t>
      </w:r>
    </w:p>
    <w:p w14:paraId="2C14FFEA" w14:textId="77777777" w:rsidR="00D31FF5" w:rsidRPr="00D10EC7" w:rsidRDefault="00D31FF5" w:rsidP="00D31FF5">
      <w:pPr>
        <w:rPr>
          <w:rFonts w:ascii="Arial" w:hAnsi="Arial" w:cs="Arial"/>
          <w:b/>
        </w:rPr>
      </w:pPr>
      <w:r w:rsidRPr="00D10EC7">
        <w:rPr>
          <w:rFonts w:ascii="Arial" w:hAnsi="Arial" w:cs="Arial"/>
          <w:b/>
        </w:rPr>
        <w:t>Effective Date:</w:t>
      </w:r>
      <w:r w:rsidRPr="00D10EC7">
        <w:rPr>
          <w:rFonts w:ascii="Arial" w:hAnsi="Arial" w:cs="Arial"/>
          <w:b/>
        </w:rPr>
        <w:tab/>
      </w:r>
      <w:r w:rsidRPr="00D10EC7">
        <w:rPr>
          <w:rFonts w:ascii="Arial" w:hAnsi="Arial" w:cs="Arial"/>
          <w:b/>
        </w:rPr>
        <w:tab/>
      </w:r>
      <w:r>
        <w:rPr>
          <w:rFonts w:ascii="Arial" w:hAnsi="Arial" w:cs="Arial"/>
          <w:b/>
        </w:rPr>
        <w:tab/>
      </w:r>
      <w:r>
        <w:rPr>
          <w:rFonts w:ascii="Arial" w:hAnsi="Arial" w:cs="Arial"/>
          <w:b/>
          <w:u w:val="single"/>
        </w:rPr>
        <w:t>3/4/12</w:t>
      </w:r>
      <w:r w:rsidRPr="00D10EC7">
        <w:rPr>
          <w:rFonts w:ascii="Arial" w:hAnsi="Arial" w:cs="Arial"/>
          <w:b/>
          <w:u w:val="single"/>
        </w:rPr>
        <w:tab/>
      </w:r>
      <w:r w:rsidRPr="00D10EC7">
        <w:rPr>
          <w:rFonts w:ascii="Arial" w:hAnsi="Arial" w:cs="Arial"/>
          <w:b/>
        </w:rPr>
        <w:tab/>
      </w:r>
    </w:p>
    <w:p w14:paraId="3CAA889A" w14:textId="77777777" w:rsidR="00D31FF5" w:rsidRDefault="00D31FF5" w:rsidP="00D31FF5">
      <w:pPr>
        <w:rPr>
          <w:rFonts w:ascii="Arial" w:hAnsi="Arial" w:cs="Arial"/>
          <w:b/>
        </w:rPr>
      </w:pPr>
      <w:r>
        <w:rPr>
          <w:rFonts w:ascii="Arial" w:hAnsi="Arial" w:cs="Arial"/>
          <w:b/>
        </w:rPr>
        <w:t xml:space="preserve">Amended </w:t>
      </w:r>
      <w:r>
        <w:rPr>
          <w:rFonts w:ascii="Arial" w:hAnsi="Arial" w:cs="Arial"/>
          <w:b/>
        </w:rPr>
        <w:tab/>
      </w:r>
      <w:r>
        <w:rPr>
          <w:rFonts w:ascii="Arial" w:hAnsi="Arial" w:cs="Arial"/>
          <w:b/>
        </w:rPr>
        <w:tab/>
      </w:r>
      <w:r>
        <w:rPr>
          <w:rFonts w:ascii="Arial" w:hAnsi="Arial" w:cs="Arial"/>
          <w:b/>
        </w:rPr>
        <w:tab/>
        <w:t>6/4/</w:t>
      </w:r>
      <w:proofErr w:type="gramStart"/>
      <w:r>
        <w:rPr>
          <w:rFonts w:ascii="Arial" w:hAnsi="Arial" w:cs="Arial"/>
          <w:b/>
        </w:rPr>
        <w:t>12  (</w:t>
      </w:r>
      <w:proofErr w:type="gramEnd"/>
      <w:r>
        <w:rPr>
          <w:rFonts w:ascii="Arial" w:hAnsi="Arial" w:cs="Arial"/>
          <w:b/>
        </w:rPr>
        <w:t>Restricted Funds Guidelines)</w:t>
      </w:r>
    </w:p>
    <w:p w14:paraId="7547588E" w14:textId="77777777" w:rsidR="00D31FF5" w:rsidRPr="00D10EC7" w:rsidRDefault="00D31FF5" w:rsidP="00D31FF5">
      <w:pPr>
        <w:rPr>
          <w:rFonts w:ascii="Arial" w:hAnsi="Arial" w:cs="Arial"/>
          <w:b/>
          <w:u w:val="single"/>
        </w:rPr>
      </w:pPr>
      <w:r>
        <w:rPr>
          <w:rFonts w:ascii="Arial" w:hAnsi="Arial" w:cs="Arial"/>
          <w:b/>
        </w:rPr>
        <w:t xml:space="preserve">Amended </w:t>
      </w:r>
      <w:r>
        <w:rPr>
          <w:rFonts w:ascii="Arial" w:hAnsi="Arial" w:cs="Arial"/>
          <w:b/>
        </w:rPr>
        <w:tab/>
      </w:r>
      <w:r>
        <w:rPr>
          <w:rFonts w:ascii="Arial" w:hAnsi="Arial" w:cs="Arial"/>
          <w:b/>
        </w:rPr>
        <w:tab/>
      </w:r>
      <w:r>
        <w:rPr>
          <w:rFonts w:ascii="Arial" w:hAnsi="Arial" w:cs="Arial"/>
          <w:b/>
        </w:rPr>
        <w:tab/>
        <w:t>10/13/12 (Conflict of Interest Policy)</w:t>
      </w:r>
    </w:p>
    <w:p w14:paraId="4D1D2CE8" w14:textId="77777777" w:rsidR="00D31FF5" w:rsidRDefault="00D31FF5" w:rsidP="00D31FF5">
      <w:pPr>
        <w:rPr>
          <w:rFonts w:ascii="Arial" w:hAnsi="Arial" w:cs="Arial"/>
        </w:rPr>
      </w:pPr>
    </w:p>
    <w:p w14:paraId="73509AB8" w14:textId="77777777" w:rsidR="002972D9" w:rsidRDefault="002972D9" w:rsidP="00D31FF5">
      <w:pPr>
        <w:rPr>
          <w:rFonts w:ascii="Arial" w:hAnsi="Arial" w:cs="Arial"/>
        </w:rPr>
      </w:pPr>
    </w:p>
    <w:p w14:paraId="764C67E5" w14:textId="77777777" w:rsidR="002972D9" w:rsidRPr="00D10EC7" w:rsidRDefault="002972D9" w:rsidP="00D31FF5">
      <w:pPr>
        <w:rPr>
          <w:rFonts w:ascii="Arial" w:hAnsi="Arial" w:cs="Arial"/>
        </w:rPr>
      </w:pPr>
    </w:p>
    <w:sectPr w:rsidR="002972D9" w:rsidRPr="00D10EC7" w:rsidSect="00945610">
      <w:footerReference w:type="even" r:id="rId7"/>
      <w:footerReference w:type="default" r:id="rId8"/>
      <w:headerReference w:type="first" r:id="rId9"/>
      <w:pgSz w:w="12240" w:h="15840"/>
      <w:pgMar w:top="1152" w:right="1440" w:bottom="1008" w:left="1440" w:header="720" w:footer="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FECA9" w14:textId="77777777" w:rsidR="00C1630C" w:rsidRDefault="00C1630C">
      <w:r>
        <w:separator/>
      </w:r>
    </w:p>
  </w:endnote>
  <w:endnote w:type="continuationSeparator" w:id="0">
    <w:p w14:paraId="4DCD3FA6" w14:textId="77777777" w:rsidR="00C1630C" w:rsidRDefault="00C1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B1636" w14:textId="77777777" w:rsidR="00423915" w:rsidRDefault="00423915" w:rsidP="004362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2FB3E4" w14:textId="77777777" w:rsidR="00423915" w:rsidRDefault="004239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1280C" w14:textId="77777777" w:rsidR="009E0950" w:rsidRDefault="009E0950">
    <w:pPr>
      <w:pStyle w:val="Footer"/>
      <w:pBdr>
        <w:top w:val="single" w:sz="4" w:space="1" w:color="D9D9D9"/>
      </w:pBdr>
      <w:rPr>
        <w:color w:val="7F7F7F"/>
        <w:spacing w:val="60"/>
      </w:rPr>
    </w:pPr>
    <w:r>
      <w:fldChar w:fldCharType="begin"/>
    </w:r>
    <w:r>
      <w:instrText xml:space="preserve"> PAGE   \* MERGEFORMAT </w:instrText>
    </w:r>
    <w:r>
      <w:fldChar w:fldCharType="separate"/>
    </w:r>
    <w:r w:rsidR="00AF6601" w:rsidRPr="00AF6601">
      <w:rPr>
        <w:b/>
        <w:noProof/>
      </w:rPr>
      <w:t>6</w:t>
    </w:r>
    <w:r>
      <w:fldChar w:fldCharType="end"/>
    </w:r>
    <w:r>
      <w:rPr>
        <w:b/>
      </w:rPr>
      <w:t xml:space="preserve"> | </w:t>
    </w:r>
    <w:r>
      <w:rPr>
        <w:color w:val="7F7F7F"/>
        <w:spacing w:val="60"/>
      </w:rPr>
      <w:t>Page</w:t>
    </w:r>
  </w:p>
  <w:p w14:paraId="39CA26DC" w14:textId="77777777" w:rsidR="00945610" w:rsidRDefault="00945610" w:rsidP="00945610">
    <w:pPr>
      <w:jc w:val="center"/>
      <w:rPr>
        <w:b/>
      </w:rPr>
    </w:pPr>
    <w:r>
      <w:t>www.NYSWomeninc.org</w:t>
    </w:r>
  </w:p>
  <w:p w14:paraId="1B418FE1" w14:textId="77777777" w:rsidR="00423915" w:rsidRDefault="004239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54FF5" w14:textId="77777777" w:rsidR="00C1630C" w:rsidRDefault="00C1630C">
      <w:r>
        <w:separator/>
      </w:r>
    </w:p>
  </w:footnote>
  <w:footnote w:type="continuationSeparator" w:id="0">
    <w:p w14:paraId="1C4A2FF4" w14:textId="77777777" w:rsidR="00C1630C" w:rsidRDefault="00C16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B4328" w14:textId="77777777" w:rsidR="00A23FD2" w:rsidRDefault="00A23FD2" w:rsidP="00A23FD2">
    <w:pPr>
      <w:pStyle w:val="Title"/>
      <w:rPr>
        <w:b/>
        <w:sz w:val="28"/>
      </w:rPr>
    </w:pPr>
    <w:r>
      <w:rPr>
        <w:b/>
        <w:sz w:val="28"/>
      </w:rPr>
      <w:t>BPW NYS FINANCIAL GUIDELINES</w:t>
    </w:r>
  </w:p>
  <w:p w14:paraId="39CC476C" w14:textId="77777777" w:rsidR="00A23FD2" w:rsidRDefault="00A23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0E47"/>
    <w:multiLevelType w:val="singleLevel"/>
    <w:tmpl w:val="BD62DCBC"/>
    <w:lvl w:ilvl="0">
      <w:start w:val="1"/>
      <w:numFmt w:val="decimal"/>
      <w:lvlText w:val="%1."/>
      <w:lvlJc w:val="left"/>
      <w:pPr>
        <w:tabs>
          <w:tab w:val="num" w:pos="1080"/>
        </w:tabs>
        <w:ind w:left="1080" w:hanging="360"/>
      </w:pPr>
      <w:rPr>
        <w:rFonts w:hint="default"/>
      </w:rPr>
    </w:lvl>
  </w:abstractNum>
  <w:abstractNum w:abstractNumId="1" w15:restartNumberingAfterBreak="0">
    <w:nsid w:val="0EC003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6D3C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BE9502D"/>
    <w:multiLevelType w:val="singleLevel"/>
    <w:tmpl w:val="3B3E3688"/>
    <w:lvl w:ilvl="0">
      <w:start w:val="1"/>
      <w:numFmt w:val="decimal"/>
      <w:lvlText w:val="%1."/>
      <w:lvlJc w:val="left"/>
      <w:pPr>
        <w:tabs>
          <w:tab w:val="num" w:pos="420"/>
        </w:tabs>
        <w:ind w:left="420" w:hanging="420"/>
      </w:pPr>
      <w:rPr>
        <w:rFonts w:hint="default"/>
      </w:rPr>
    </w:lvl>
  </w:abstractNum>
  <w:abstractNum w:abstractNumId="4" w15:restartNumberingAfterBreak="0">
    <w:nsid w:val="2D402497"/>
    <w:multiLevelType w:val="hybridMultilevel"/>
    <w:tmpl w:val="D956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32734"/>
    <w:multiLevelType w:val="hybridMultilevel"/>
    <w:tmpl w:val="67FE05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6258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BDF49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93029F0"/>
    <w:multiLevelType w:val="singleLevel"/>
    <w:tmpl w:val="0409000F"/>
    <w:lvl w:ilvl="0">
      <w:start w:val="1"/>
      <w:numFmt w:val="decimal"/>
      <w:lvlText w:val="%1."/>
      <w:lvlJc w:val="left"/>
      <w:pPr>
        <w:tabs>
          <w:tab w:val="num" w:pos="360"/>
        </w:tabs>
        <w:ind w:left="360" w:hanging="360"/>
      </w:pPr>
      <w:rPr>
        <w:rFonts w:hint="default"/>
      </w:rPr>
    </w:lvl>
  </w:abstractNum>
  <w:num w:numId="1">
    <w:abstractNumId w:val="8"/>
  </w:num>
  <w:num w:numId="2">
    <w:abstractNumId w:val="1"/>
  </w:num>
  <w:num w:numId="3">
    <w:abstractNumId w:val="3"/>
  </w:num>
  <w:num w:numId="4">
    <w:abstractNumId w:val="6"/>
  </w:num>
  <w:num w:numId="5">
    <w:abstractNumId w:val="2"/>
  </w:num>
  <w:num w:numId="6">
    <w:abstractNumId w:val="0"/>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B0"/>
    <w:rsid w:val="000045F2"/>
    <w:rsid w:val="000604AA"/>
    <w:rsid w:val="00066859"/>
    <w:rsid w:val="000F7FB0"/>
    <w:rsid w:val="00147CC9"/>
    <w:rsid w:val="0016677E"/>
    <w:rsid w:val="001907B8"/>
    <w:rsid w:val="001A14E4"/>
    <w:rsid w:val="001F705E"/>
    <w:rsid w:val="00203007"/>
    <w:rsid w:val="00210B9E"/>
    <w:rsid w:val="00243FE1"/>
    <w:rsid w:val="00294AB0"/>
    <w:rsid w:val="002972D9"/>
    <w:rsid w:val="002A5583"/>
    <w:rsid w:val="002A63A7"/>
    <w:rsid w:val="002C0B2E"/>
    <w:rsid w:val="002F0F97"/>
    <w:rsid w:val="00325E73"/>
    <w:rsid w:val="00332CA9"/>
    <w:rsid w:val="00360E58"/>
    <w:rsid w:val="003A4893"/>
    <w:rsid w:val="003C06C7"/>
    <w:rsid w:val="003C3914"/>
    <w:rsid w:val="00423915"/>
    <w:rsid w:val="004348CF"/>
    <w:rsid w:val="00436250"/>
    <w:rsid w:val="00447ADC"/>
    <w:rsid w:val="0048586F"/>
    <w:rsid w:val="004F531A"/>
    <w:rsid w:val="00527458"/>
    <w:rsid w:val="00530D89"/>
    <w:rsid w:val="005521F7"/>
    <w:rsid w:val="00563195"/>
    <w:rsid w:val="005649B1"/>
    <w:rsid w:val="005913CB"/>
    <w:rsid w:val="005C0111"/>
    <w:rsid w:val="006009F9"/>
    <w:rsid w:val="0062436A"/>
    <w:rsid w:val="00652549"/>
    <w:rsid w:val="006628E8"/>
    <w:rsid w:val="0069159D"/>
    <w:rsid w:val="006B5815"/>
    <w:rsid w:val="006F3AEC"/>
    <w:rsid w:val="00777DB0"/>
    <w:rsid w:val="007C17CC"/>
    <w:rsid w:val="0081392E"/>
    <w:rsid w:val="00814FC4"/>
    <w:rsid w:val="0082143B"/>
    <w:rsid w:val="008B2DBF"/>
    <w:rsid w:val="008C02E9"/>
    <w:rsid w:val="00907D71"/>
    <w:rsid w:val="00914B89"/>
    <w:rsid w:val="00920496"/>
    <w:rsid w:val="00945610"/>
    <w:rsid w:val="00951A98"/>
    <w:rsid w:val="00953D11"/>
    <w:rsid w:val="00967626"/>
    <w:rsid w:val="00982FAD"/>
    <w:rsid w:val="009C5E31"/>
    <w:rsid w:val="009E0950"/>
    <w:rsid w:val="00A14730"/>
    <w:rsid w:val="00A16027"/>
    <w:rsid w:val="00A23FD2"/>
    <w:rsid w:val="00AF6601"/>
    <w:rsid w:val="00B323A0"/>
    <w:rsid w:val="00B96DC6"/>
    <w:rsid w:val="00BC3993"/>
    <w:rsid w:val="00BF75FA"/>
    <w:rsid w:val="00C1630C"/>
    <w:rsid w:val="00C21729"/>
    <w:rsid w:val="00CA1B0D"/>
    <w:rsid w:val="00CE1EE4"/>
    <w:rsid w:val="00D30C88"/>
    <w:rsid w:val="00D31FF5"/>
    <w:rsid w:val="00D43A35"/>
    <w:rsid w:val="00D74821"/>
    <w:rsid w:val="00D97BB8"/>
    <w:rsid w:val="00E16313"/>
    <w:rsid w:val="00ED34F6"/>
    <w:rsid w:val="00ED5139"/>
    <w:rsid w:val="00F446E8"/>
    <w:rsid w:val="00F61A77"/>
    <w:rsid w:val="00FF1A78"/>
    <w:rsid w:val="00FF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A0185"/>
  <w15:chartTrackingRefBased/>
  <w15:docId w15:val="{3E9FA731-EBBA-4DB0-BA0A-AB6188B1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pPr>
      <w:jc w:val="center"/>
    </w:pPr>
    <w:rPr>
      <w:sz w:val="24"/>
    </w:rPr>
  </w:style>
  <w:style w:type="paragraph" w:styleId="BodyText2">
    <w:name w:val="Body Text 2"/>
    <w:basedOn w:val="Normal"/>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A23FD2"/>
    <w:pPr>
      <w:tabs>
        <w:tab w:val="center" w:pos="4320"/>
        <w:tab w:val="right" w:pos="8640"/>
      </w:tabs>
    </w:pPr>
  </w:style>
  <w:style w:type="paragraph" w:styleId="BalloonText">
    <w:name w:val="Balloon Text"/>
    <w:basedOn w:val="Normal"/>
    <w:semiHidden/>
    <w:rsid w:val="00436250"/>
    <w:rPr>
      <w:rFonts w:ascii="Tahoma" w:hAnsi="Tahoma" w:cs="Tahoma"/>
      <w:sz w:val="16"/>
      <w:szCs w:val="16"/>
    </w:rPr>
  </w:style>
  <w:style w:type="character" w:customStyle="1" w:styleId="FooterChar">
    <w:name w:val="Footer Char"/>
    <w:basedOn w:val="DefaultParagraphFont"/>
    <w:link w:val="Footer"/>
    <w:uiPriority w:val="99"/>
    <w:rsid w:val="009E0950"/>
  </w:style>
  <w:style w:type="character" w:customStyle="1" w:styleId="HeaderChar">
    <w:name w:val="Header Char"/>
    <w:basedOn w:val="DefaultParagraphFont"/>
    <w:link w:val="Header"/>
    <w:uiPriority w:val="99"/>
    <w:rsid w:val="00D31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4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BPW/NYS FINANCIAL GUIDELINES</vt:lpstr>
    </vt:vector>
  </TitlesOfParts>
  <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BPW/NYS FINANCIAL GUIDELINES</dc:title>
  <dc:subject/>
  <dc:creator>Charlotte  Paul DiPaola</dc:creator>
  <cp:keywords/>
  <cp:lastModifiedBy>Newe</cp:lastModifiedBy>
  <cp:revision>5</cp:revision>
  <cp:lastPrinted>2020-04-22T19:43:00Z</cp:lastPrinted>
  <dcterms:created xsi:type="dcterms:W3CDTF">2020-04-22T17:18:00Z</dcterms:created>
  <dcterms:modified xsi:type="dcterms:W3CDTF">2020-04-22T19:44:00Z</dcterms:modified>
</cp:coreProperties>
</file>